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36B0" w14:textId="77B9496A" w:rsidR="007B3CAA" w:rsidRDefault="009F03E6" w:rsidP="007B3CAA">
      <w:pPr>
        <w:ind w:left="4536"/>
        <w:jc w:val="righ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Утверж</w:t>
      </w:r>
      <w:r w:rsidR="007B3CAA">
        <w:rPr>
          <w:rFonts w:ascii="Times New Roman" w:hAnsi="Times New Roman" w:cs="Times New Roman"/>
        </w:rPr>
        <w:t xml:space="preserve">дено решением Совета директоров </w:t>
      </w:r>
      <w:r w:rsidR="0042258B" w:rsidRPr="0042258B">
        <w:rPr>
          <w:rFonts w:ascii="Times New Roman" w:hAnsi="Times New Roman" w:cs="Times New Roman"/>
        </w:rPr>
        <w:t>Публичного акционерного общества «</w:t>
      </w:r>
      <w:r w:rsidR="007B3CAA">
        <w:rPr>
          <w:rFonts w:ascii="Times New Roman" w:hAnsi="Times New Roman" w:cs="Times New Roman"/>
        </w:rPr>
        <w:t xml:space="preserve">Новороссийский комбинат </w:t>
      </w:r>
      <w:r w:rsidR="007B3CAA" w:rsidRPr="007B3CAA">
        <w:rPr>
          <w:rFonts w:ascii="Times New Roman" w:hAnsi="Times New Roman" w:cs="Times New Roman"/>
        </w:rPr>
        <w:t>хлебопродуктов</w:t>
      </w:r>
      <w:r w:rsidR="0042258B" w:rsidRPr="0042258B">
        <w:rPr>
          <w:rFonts w:ascii="Times New Roman" w:hAnsi="Times New Roman" w:cs="Times New Roman"/>
        </w:rPr>
        <w:t>»</w:t>
      </w:r>
      <w:r w:rsidR="007B3CAA">
        <w:rPr>
          <w:rFonts w:ascii="Times New Roman" w:hAnsi="Times New Roman" w:cs="Times New Roman"/>
        </w:rPr>
        <w:t xml:space="preserve"> </w:t>
      </w:r>
    </w:p>
    <w:p w14:paraId="4021F4D2" w14:textId="32449A98" w:rsidR="007B3CAA" w:rsidRPr="00555BEC" w:rsidRDefault="009F03E6" w:rsidP="007B3CAA">
      <w:pPr>
        <w:ind w:left="4820"/>
        <w:jc w:val="right"/>
        <w:rPr>
          <w:rFonts w:ascii="Times New Roman" w:hAnsi="Times New Roman" w:cs="Times New Roman"/>
        </w:rPr>
      </w:pPr>
      <w:r w:rsidRPr="00555BEC">
        <w:rPr>
          <w:rFonts w:ascii="Times New Roman" w:hAnsi="Times New Roman" w:cs="Times New Roman"/>
        </w:rPr>
        <w:t>от</w:t>
      </w:r>
      <w:r w:rsidR="001A51D8" w:rsidRPr="00555BEC">
        <w:rPr>
          <w:rFonts w:ascii="Times New Roman" w:hAnsi="Times New Roman" w:cs="Times New Roman"/>
        </w:rPr>
        <w:t xml:space="preserve"> </w:t>
      </w:r>
      <w:r w:rsidR="00555BEC">
        <w:rPr>
          <w:rFonts w:ascii="Times New Roman" w:hAnsi="Times New Roman" w:cs="Times New Roman"/>
        </w:rPr>
        <w:t>28 октября</w:t>
      </w:r>
      <w:r w:rsidR="001A51D8" w:rsidRPr="00555BEC">
        <w:rPr>
          <w:rFonts w:ascii="Times New Roman" w:hAnsi="Times New Roman" w:cs="Times New Roman"/>
        </w:rPr>
        <w:t xml:space="preserve"> 2015 </w:t>
      </w:r>
      <w:r w:rsidRPr="00555BEC">
        <w:rPr>
          <w:rFonts w:ascii="Times New Roman" w:hAnsi="Times New Roman" w:cs="Times New Roman"/>
        </w:rPr>
        <w:t>г.</w:t>
      </w:r>
    </w:p>
    <w:p w14:paraId="1A83ECC5" w14:textId="4EB1FB3F" w:rsidR="009F03E6" w:rsidRDefault="009F03E6" w:rsidP="007B3CAA">
      <w:pPr>
        <w:ind w:left="4820"/>
        <w:jc w:val="right"/>
        <w:rPr>
          <w:rFonts w:ascii="Times New Roman" w:hAnsi="Times New Roman" w:cs="Times New Roman"/>
        </w:rPr>
      </w:pPr>
      <w:r w:rsidRPr="00555BEC">
        <w:rPr>
          <w:rFonts w:ascii="Times New Roman" w:hAnsi="Times New Roman" w:cs="Times New Roman"/>
        </w:rPr>
        <w:t xml:space="preserve">(Протокол </w:t>
      </w:r>
      <w:r w:rsidR="00CA5A7E" w:rsidRPr="00555BEC">
        <w:rPr>
          <w:rFonts w:ascii="Times New Roman" w:hAnsi="Times New Roman" w:cs="Times New Roman"/>
        </w:rPr>
        <w:t xml:space="preserve">№ </w:t>
      </w:r>
      <w:r w:rsidR="00555BEC">
        <w:rPr>
          <w:rFonts w:ascii="Times New Roman" w:hAnsi="Times New Roman" w:cs="Times New Roman"/>
        </w:rPr>
        <w:t>71</w:t>
      </w:r>
      <w:r w:rsidR="007B3CAA" w:rsidRPr="00555BEC">
        <w:rPr>
          <w:rFonts w:ascii="Times New Roman" w:hAnsi="Times New Roman" w:cs="Times New Roman"/>
        </w:rPr>
        <w:t xml:space="preserve"> от </w:t>
      </w:r>
      <w:r w:rsidR="00555BEC">
        <w:rPr>
          <w:rFonts w:ascii="Times New Roman" w:hAnsi="Times New Roman" w:cs="Times New Roman"/>
        </w:rPr>
        <w:t>28</w:t>
      </w:r>
      <w:r w:rsidR="007B3CAA" w:rsidRPr="00555BEC">
        <w:rPr>
          <w:rFonts w:ascii="Times New Roman" w:hAnsi="Times New Roman" w:cs="Times New Roman"/>
        </w:rPr>
        <w:t xml:space="preserve"> </w:t>
      </w:r>
      <w:r w:rsidR="00555BEC">
        <w:rPr>
          <w:rFonts w:ascii="Times New Roman" w:hAnsi="Times New Roman" w:cs="Times New Roman"/>
        </w:rPr>
        <w:t>октября</w:t>
      </w:r>
      <w:bookmarkStart w:id="1" w:name="_GoBack"/>
      <w:bookmarkEnd w:id="1"/>
      <w:r w:rsidR="007B3CAA" w:rsidRPr="00555BEC">
        <w:rPr>
          <w:rFonts w:ascii="Times New Roman" w:hAnsi="Times New Roman" w:cs="Times New Roman"/>
        </w:rPr>
        <w:t xml:space="preserve"> 2015 г.</w:t>
      </w:r>
      <w:r w:rsidRPr="00555BEC">
        <w:rPr>
          <w:rFonts w:ascii="Times New Roman" w:hAnsi="Times New Roman" w:cs="Times New Roman"/>
        </w:rPr>
        <w:t>)</w:t>
      </w:r>
    </w:p>
    <w:p w14:paraId="713E5183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7ECA0F77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28C03241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7054C259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7EB0CF42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600C0BCA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492D251D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63F5B67B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64666A91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48132D5E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22C0502F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46D0D72B" w14:textId="77777777" w:rsidR="00AD2CC3" w:rsidRDefault="00AD2CC3" w:rsidP="00AD2CC3">
      <w:pPr>
        <w:jc w:val="center"/>
        <w:rPr>
          <w:rFonts w:ascii="Times New Roman" w:hAnsi="Times New Roman" w:cs="Times New Roman"/>
          <w:b/>
        </w:rPr>
      </w:pPr>
    </w:p>
    <w:p w14:paraId="7E97999F" w14:textId="77777777" w:rsidR="007B3CAA" w:rsidRDefault="00AD2CC3" w:rsidP="00AD2CC3">
      <w:pPr>
        <w:jc w:val="center"/>
        <w:rPr>
          <w:rFonts w:ascii="Times New Roman" w:hAnsi="Times New Roman" w:cs="Times New Roman"/>
          <w:b/>
        </w:rPr>
      </w:pPr>
      <w:r w:rsidRPr="00AD2CC3">
        <w:rPr>
          <w:rFonts w:ascii="Times New Roman" w:hAnsi="Times New Roman" w:cs="Times New Roman"/>
          <w:b/>
        </w:rPr>
        <w:t xml:space="preserve">ПОЛОЖЕНИЕ О </w:t>
      </w:r>
      <w:r w:rsidR="007B3CAA">
        <w:rPr>
          <w:rFonts w:ascii="Times New Roman" w:hAnsi="Times New Roman" w:cs="Times New Roman"/>
          <w:b/>
        </w:rPr>
        <w:t>СЛУЖБЕ ВНУТРЕННЕГО АУДИТА</w:t>
      </w:r>
    </w:p>
    <w:p w14:paraId="54DB5A05" w14:textId="18ED6BE4" w:rsidR="009F03E6" w:rsidRPr="005E4D89" w:rsidRDefault="0042258B" w:rsidP="00AD2CC3">
      <w:pPr>
        <w:jc w:val="center"/>
        <w:rPr>
          <w:rFonts w:ascii="Times New Roman" w:hAnsi="Times New Roman" w:cs="Times New Roman"/>
          <w:b/>
        </w:rPr>
      </w:pPr>
      <w:r w:rsidRPr="005E4D89">
        <w:rPr>
          <w:rFonts w:ascii="Times New Roman" w:hAnsi="Times New Roman" w:cs="Times New Roman"/>
          <w:b/>
        </w:rPr>
        <w:t>Публичного акционерного общества «</w:t>
      </w:r>
      <w:r w:rsidR="007B3CAA" w:rsidRPr="005E4D89">
        <w:rPr>
          <w:rFonts w:ascii="Times New Roman" w:hAnsi="Times New Roman" w:cs="Times New Roman"/>
          <w:b/>
        </w:rPr>
        <w:t>Новороссийский комбинат хлебопродуктов</w:t>
      </w:r>
      <w:r w:rsidRPr="005E4D89">
        <w:rPr>
          <w:rFonts w:ascii="Times New Roman" w:hAnsi="Times New Roman" w:cs="Times New Roman"/>
          <w:b/>
        </w:rPr>
        <w:t>»</w:t>
      </w:r>
    </w:p>
    <w:p w14:paraId="2F1E73AC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3E486A52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7B23A7A6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21E37FAC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2FA5A068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00079518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3DEF6EFE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2581E5BC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03572E26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42921AE8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7A1F0B79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14080EF4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143272FF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6E7257A2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3398C821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07427195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1B0C2192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3B70999C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69C1B8A8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47D5EDB5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750D0913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10221351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064BD62F" w14:textId="77777777" w:rsidR="00AD2CC3" w:rsidRDefault="00AD2CC3" w:rsidP="00AD2CC3">
      <w:pPr>
        <w:jc w:val="center"/>
        <w:rPr>
          <w:rFonts w:ascii="Times New Roman" w:hAnsi="Times New Roman" w:cs="Times New Roman"/>
        </w:rPr>
      </w:pPr>
    </w:p>
    <w:p w14:paraId="0C130B8B" w14:textId="77777777" w:rsidR="007B3CAA" w:rsidRDefault="007B3CAA" w:rsidP="00AD2CC3">
      <w:pPr>
        <w:jc w:val="center"/>
        <w:rPr>
          <w:rFonts w:ascii="Times New Roman" w:hAnsi="Times New Roman" w:cs="Times New Roman"/>
        </w:rPr>
      </w:pPr>
    </w:p>
    <w:p w14:paraId="51AE9D60" w14:textId="77777777" w:rsidR="007B3CAA" w:rsidRDefault="007B3CAA" w:rsidP="00AD2CC3">
      <w:pPr>
        <w:jc w:val="center"/>
        <w:rPr>
          <w:rFonts w:ascii="Times New Roman" w:hAnsi="Times New Roman" w:cs="Times New Roman"/>
        </w:rPr>
      </w:pPr>
    </w:p>
    <w:p w14:paraId="32D84976" w14:textId="77777777" w:rsidR="007B3CAA" w:rsidRDefault="007B3CAA" w:rsidP="00AD2CC3">
      <w:pPr>
        <w:jc w:val="center"/>
        <w:rPr>
          <w:rFonts w:ascii="Times New Roman" w:hAnsi="Times New Roman" w:cs="Times New Roman"/>
        </w:rPr>
      </w:pPr>
    </w:p>
    <w:p w14:paraId="2E8708B0" w14:textId="77777777" w:rsidR="007B3CAA" w:rsidRDefault="007B3CAA" w:rsidP="00AD2CC3">
      <w:pPr>
        <w:jc w:val="center"/>
        <w:rPr>
          <w:rFonts w:ascii="Times New Roman" w:hAnsi="Times New Roman" w:cs="Times New Roman"/>
        </w:rPr>
      </w:pPr>
    </w:p>
    <w:p w14:paraId="0D651318" w14:textId="77777777" w:rsidR="007B3CAA" w:rsidRDefault="007B3CAA" w:rsidP="00AD2CC3">
      <w:pPr>
        <w:jc w:val="center"/>
        <w:rPr>
          <w:rFonts w:ascii="Times New Roman" w:hAnsi="Times New Roman" w:cs="Times New Roman"/>
        </w:rPr>
      </w:pPr>
    </w:p>
    <w:p w14:paraId="799A3A4F" w14:textId="77777777" w:rsidR="007B3CAA" w:rsidRDefault="007B3CAA" w:rsidP="00AD2CC3">
      <w:pPr>
        <w:jc w:val="center"/>
        <w:rPr>
          <w:rFonts w:ascii="Times New Roman" w:hAnsi="Times New Roman" w:cs="Times New Roman"/>
        </w:rPr>
      </w:pPr>
    </w:p>
    <w:p w14:paraId="26646EB1" w14:textId="237AB9B1" w:rsidR="00AD2CC3" w:rsidRPr="003E4841" w:rsidRDefault="007B3CAA" w:rsidP="00AD2CC3">
      <w:pPr>
        <w:jc w:val="center"/>
        <w:rPr>
          <w:rFonts w:ascii="Times New Roman" w:hAnsi="Times New Roman" w:cs="Times New Roman"/>
          <w:b/>
        </w:rPr>
      </w:pPr>
      <w:r w:rsidRPr="003E4841">
        <w:rPr>
          <w:rFonts w:ascii="Times New Roman" w:hAnsi="Times New Roman" w:cs="Times New Roman"/>
          <w:b/>
        </w:rPr>
        <w:t>Новороссийск</w:t>
      </w:r>
    </w:p>
    <w:p w14:paraId="75F736D1" w14:textId="77777777" w:rsidR="009F03E6" w:rsidRDefault="001A51D8" w:rsidP="004969DE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3E4841">
        <w:rPr>
          <w:rFonts w:ascii="Times New Roman" w:hAnsi="Times New Roman" w:cs="Times New Roman"/>
          <w:b/>
          <w:sz w:val="20"/>
          <w:szCs w:val="20"/>
        </w:rPr>
        <w:t>2015</w:t>
      </w:r>
      <w:r w:rsidR="00AD2CC3" w:rsidRPr="003E4841">
        <w:rPr>
          <w:rFonts w:ascii="Times New Roman" w:hAnsi="Times New Roman" w:cs="Times New Roman"/>
          <w:b/>
          <w:sz w:val="20"/>
          <w:szCs w:val="20"/>
        </w:rPr>
        <w:t> г.</w:t>
      </w:r>
      <w:r w:rsidR="009F03E6">
        <w:br w:type="page"/>
      </w:r>
    </w:p>
    <w:p w14:paraId="27FEEACF" w14:textId="77777777" w:rsidR="00B06DCB" w:rsidRPr="00207C72" w:rsidRDefault="00590BB0" w:rsidP="00207C72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clear" w:pos="709"/>
          <w:tab w:val="num" w:pos="567"/>
        </w:tabs>
        <w:spacing w:after="200" w:line="264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0"/>
    </w:p>
    <w:p w14:paraId="7982DCD7" w14:textId="7E3C21DB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C45DCA" w:rsidRPr="00207C72">
        <w:rPr>
          <w:rFonts w:ascii="Times New Roman" w:hAnsi="Times New Roman" w:cs="Times New Roman"/>
          <w:sz w:val="24"/>
          <w:szCs w:val="24"/>
        </w:rPr>
        <w:t>Службе внутреннего аудита</w:t>
      </w:r>
      <w:r w:rsidRPr="00207C7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207C72">
        <w:rPr>
          <w:rStyle w:val="a8"/>
          <w:rFonts w:ascii="Times New Roman" w:hAnsi="Times New Roman" w:cs="Times New Roman"/>
          <w:sz w:val="24"/>
          <w:szCs w:val="24"/>
        </w:rPr>
        <w:t xml:space="preserve">«Положение») </w:t>
      </w:r>
      <w:r w:rsidRPr="00207C72">
        <w:rPr>
          <w:rFonts w:ascii="Times New Roman" w:hAnsi="Times New Roman" w:cs="Times New Roman"/>
          <w:sz w:val="24"/>
          <w:szCs w:val="24"/>
        </w:rPr>
        <w:t>устанавливает общие правила осуществления внутреннего аудита, определяет цели, задачи и организационный статус</w:t>
      </w:r>
      <w:r w:rsidR="006D0007" w:rsidRPr="00207C72">
        <w:rPr>
          <w:rFonts w:ascii="Times New Roman" w:hAnsi="Times New Roman" w:cs="Times New Roman"/>
          <w:sz w:val="24"/>
          <w:szCs w:val="24"/>
        </w:rPr>
        <w:t>,</w:t>
      </w:r>
      <w:r w:rsidRPr="00207C72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B53CB7" w:rsidRPr="00207C72">
        <w:rPr>
          <w:rFonts w:ascii="Times New Roman" w:hAnsi="Times New Roman" w:cs="Times New Roman"/>
          <w:sz w:val="24"/>
          <w:szCs w:val="24"/>
        </w:rPr>
        <w:t xml:space="preserve"> подразделения, осуществляющего функции</w:t>
      </w:r>
      <w:r w:rsidRPr="00207C72">
        <w:rPr>
          <w:rFonts w:ascii="Times New Roman" w:hAnsi="Times New Roman" w:cs="Times New Roman"/>
          <w:sz w:val="24"/>
          <w:szCs w:val="24"/>
        </w:rPr>
        <w:t xml:space="preserve"> внутреннего аудита, определяет права и обязанности е</w:t>
      </w:r>
      <w:r w:rsidR="00B53CB7" w:rsidRPr="00207C72">
        <w:rPr>
          <w:rFonts w:ascii="Times New Roman" w:hAnsi="Times New Roman" w:cs="Times New Roman"/>
          <w:sz w:val="24"/>
          <w:szCs w:val="24"/>
        </w:rPr>
        <w:t>го</w:t>
      </w:r>
      <w:r w:rsidRPr="00207C72">
        <w:rPr>
          <w:rFonts w:ascii="Times New Roman" w:hAnsi="Times New Roman" w:cs="Times New Roman"/>
          <w:sz w:val="24"/>
          <w:szCs w:val="24"/>
        </w:rPr>
        <w:t xml:space="preserve"> сотрудников, а также других сотрудников </w:t>
      </w:r>
      <w:r w:rsidR="005E4D89">
        <w:rPr>
          <w:rFonts w:ascii="Times New Roman" w:hAnsi="Times New Roman" w:cs="Times New Roman"/>
          <w:sz w:val="24"/>
          <w:szCs w:val="24"/>
        </w:rPr>
        <w:t xml:space="preserve">ПАО </w:t>
      </w:r>
      <w:r w:rsidR="00207C72" w:rsidRPr="00207C72">
        <w:rPr>
          <w:rFonts w:ascii="Times New Roman" w:hAnsi="Times New Roman" w:cs="Times New Roman"/>
          <w:sz w:val="24"/>
          <w:szCs w:val="24"/>
        </w:rPr>
        <w:t>«Новороссийский комбинат хлебопродуктов» (далее – «</w:t>
      </w:r>
      <w:r w:rsidR="00207C72" w:rsidRPr="00207C72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207C72" w:rsidRPr="00207C72">
        <w:rPr>
          <w:rFonts w:ascii="Times New Roman" w:hAnsi="Times New Roman" w:cs="Times New Roman"/>
          <w:sz w:val="24"/>
          <w:szCs w:val="24"/>
        </w:rPr>
        <w:t xml:space="preserve">») </w:t>
      </w:r>
      <w:r w:rsidRPr="00207C72">
        <w:rPr>
          <w:rFonts w:ascii="Times New Roman" w:hAnsi="Times New Roman" w:cs="Times New Roman"/>
          <w:sz w:val="24"/>
          <w:szCs w:val="24"/>
        </w:rPr>
        <w:t>при взаимодействии с</w:t>
      </w:r>
      <w:r w:rsidR="00B53CB7" w:rsidRPr="00207C72">
        <w:rPr>
          <w:rFonts w:ascii="Times New Roman" w:hAnsi="Times New Roman" w:cs="Times New Roman"/>
          <w:sz w:val="24"/>
          <w:szCs w:val="24"/>
        </w:rPr>
        <w:t xml:space="preserve"> подразделением, осуществляющим функции</w:t>
      </w:r>
      <w:r w:rsidRPr="00207C72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6316A9" w:rsidRPr="00207C72">
        <w:rPr>
          <w:rFonts w:ascii="Times New Roman" w:hAnsi="Times New Roman" w:cs="Times New Roman"/>
          <w:sz w:val="24"/>
          <w:szCs w:val="24"/>
        </w:rPr>
        <w:t>е</w:t>
      </w:r>
      <w:r w:rsidR="00B53CB7" w:rsidRPr="00207C72">
        <w:rPr>
          <w:rFonts w:ascii="Times New Roman" w:hAnsi="Times New Roman" w:cs="Times New Roman"/>
          <w:sz w:val="24"/>
          <w:szCs w:val="24"/>
        </w:rPr>
        <w:t>го</w:t>
      </w:r>
      <w:r w:rsidRPr="00207C72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B53CB7" w:rsidRPr="00207C72">
        <w:rPr>
          <w:rFonts w:ascii="Times New Roman" w:hAnsi="Times New Roman" w:cs="Times New Roman"/>
          <w:sz w:val="24"/>
          <w:szCs w:val="24"/>
        </w:rPr>
        <w:t>а</w:t>
      </w:r>
      <w:r w:rsidRPr="00207C72">
        <w:rPr>
          <w:rFonts w:ascii="Times New Roman" w:hAnsi="Times New Roman" w:cs="Times New Roman"/>
          <w:sz w:val="24"/>
          <w:szCs w:val="24"/>
        </w:rPr>
        <w:t>. Положение разработано</w:t>
      </w:r>
      <w:r w:rsidR="00B53CB7"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="00FE7B12" w:rsidRPr="00207C7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53CB7" w:rsidRPr="00207C72">
        <w:rPr>
          <w:rStyle w:val="FontStyle26"/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 w:rsidR="00B63E57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B53CB7" w:rsidRPr="00207C72">
        <w:rPr>
          <w:rStyle w:val="FontStyle26"/>
          <w:rFonts w:ascii="Times New Roman" w:hAnsi="Times New Roman" w:cs="Times New Roman"/>
          <w:sz w:val="24"/>
          <w:szCs w:val="24"/>
        </w:rPr>
        <w:t xml:space="preserve"> Уставом Общества</w:t>
      </w:r>
      <w:r w:rsidR="00B63E57">
        <w:rPr>
          <w:rStyle w:val="FontStyle26"/>
          <w:rFonts w:ascii="Times New Roman" w:hAnsi="Times New Roman" w:cs="Times New Roman"/>
          <w:sz w:val="24"/>
          <w:szCs w:val="24"/>
        </w:rPr>
        <w:t xml:space="preserve"> и внутренними </w:t>
      </w:r>
      <w:r w:rsidR="00B10C94">
        <w:rPr>
          <w:rStyle w:val="FontStyle26"/>
          <w:rFonts w:ascii="Times New Roman" w:hAnsi="Times New Roman" w:cs="Times New Roman"/>
          <w:sz w:val="24"/>
          <w:szCs w:val="24"/>
        </w:rPr>
        <w:t>документами</w:t>
      </w:r>
      <w:r w:rsidR="00B63E57">
        <w:rPr>
          <w:rStyle w:val="FontStyle26"/>
          <w:rFonts w:ascii="Times New Roman" w:hAnsi="Times New Roman" w:cs="Times New Roman"/>
          <w:sz w:val="24"/>
          <w:szCs w:val="24"/>
        </w:rPr>
        <w:t xml:space="preserve"> Общества</w:t>
      </w:r>
      <w:r w:rsidRPr="00207C72">
        <w:rPr>
          <w:rFonts w:ascii="Times New Roman" w:hAnsi="Times New Roman" w:cs="Times New Roman"/>
          <w:sz w:val="24"/>
          <w:szCs w:val="24"/>
        </w:rPr>
        <w:t xml:space="preserve"> с учетом требований международных Стандартов профессиональной деятельности в области внутреннего аудита, утвержденных Институтом Внутренних Аудиторов (</w:t>
      </w:r>
      <w:r w:rsidRPr="00207C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Pr="00207C72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Pr="00207C7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Pr="00207C72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Pr="00207C72">
        <w:rPr>
          <w:rFonts w:ascii="Times New Roman" w:hAnsi="Times New Roman" w:cs="Times New Roman"/>
          <w:sz w:val="24"/>
          <w:szCs w:val="24"/>
          <w:lang w:val="en-US"/>
        </w:rPr>
        <w:t>Auditors</w:t>
      </w:r>
      <w:r w:rsidRPr="00207C72">
        <w:rPr>
          <w:rFonts w:ascii="Times New Roman" w:hAnsi="Times New Roman" w:cs="Times New Roman"/>
          <w:sz w:val="24"/>
          <w:szCs w:val="24"/>
        </w:rPr>
        <w:t>).</w:t>
      </w:r>
    </w:p>
    <w:p w14:paraId="2C5F158C" w14:textId="63EBB7FB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Внутренний аудит - это предоставление независимых и объективных консультаций,</w:t>
      </w:r>
      <w:r w:rsidR="000D7FA8">
        <w:rPr>
          <w:rFonts w:ascii="Times New Roman" w:hAnsi="Times New Roman" w:cs="Times New Roman"/>
          <w:sz w:val="24"/>
          <w:szCs w:val="24"/>
        </w:rPr>
        <w:t xml:space="preserve"> а также осуществление внутренних проверок (аудит)</w:t>
      </w:r>
      <w:r w:rsidR="002E0D89">
        <w:rPr>
          <w:rFonts w:ascii="Times New Roman" w:hAnsi="Times New Roman" w:cs="Times New Roman"/>
          <w:sz w:val="24"/>
          <w:szCs w:val="24"/>
        </w:rPr>
        <w:t>,</w:t>
      </w:r>
      <w:r w:rsidRPr="00207C72">
        <w:rPr>
          <w:rFonts w:ascii="Times New Roman" w:hAnsi="Times New Roman" w:cs="Times New Roman"/>
          <w:sz w:val="24"/>
          <w:szCs w:val="24"/>
        </w:rPr>
        <w:t xml:space="preserve"> направленных на совершенствование деятельности Общества.</w:t>
      </w:r>
    </w:p>
    <w:p w14:paraId="56CA75FF" w14:textId="77777777" w:rsidR="002D1CC1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Внутренний аудит помогает Обществу достичь поставленных целей, используя систематизированный и последовательный подход к оценке и повышению эффективности системы управления рисками, </w:t>
      </w:r>
      <w:r w:rsidR="009F387D" w:rsidRPr="00207C72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207C72">
        <w:rPr>
          <w:rFonts w:ascii="Times New Roman" w:hAnsi="Times New Roman" w:cs="Times New Roman"/>
          <w:sz w:val="24"/>
          <w:szCs w:val="24"/>
        </w:rPr>
        <w:t>контроля и корпоративного управления.</w:t>
      </w:r>
    </w:p>
    <w:p w14:paraId="301DA52F" w14:textId="0B0306BD" w:rsidR="002D1CC1" w:rsidRPr="00207C72" w:rsidRDefault="000D7FA8" w:rsidP="00207C72">
      <w:pPr>
        <w:pStyle w:val="1"/>
        <w:shd w:val="clear" w:color="auto" w:fill="auto"/>
        <w:tabs>
          <w:tab w:val="num" w:pos="567"/>
        </w:tabs>
        <w:spacing w:before="0" w:after="200" w:line="264" w:lineRule="auto"/>
        <w:ind w:right="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внутренних проверок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(аудит) означа</w:t>
      </w:r>
      <w:r w:rsidR="009F387D" w:rsidRPr="00207C72">
        <w:rPr>
          <w:rFonts w:ascii="Times New Roman" w:hAnsi="Times New Roman" w:cs="Times New Roman"/>
          <w:sz w:val="24"/>
          <w:szCs w:val="24"/>
        </w:rPr>
        <w:t>е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т </w:t>
      </w:r>
      <w:r w:rsidR="00590BB0" w:rsidRPr="000D7FA8">
        <w:rPr>
          <w:rFonts w:ascii="Times New Roman" w:hAnsi="Times New Roman" w:cs="Times New Roman"/>
          <w:sz w:val="24"/>
          <w:szCs w:val="24"/>
        </w:rPr>
        <w:t>объективный анализ доказательств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с целью представления независимой оценки системы управления рисками, </w:t>
      </w:r>
      <w:r w:rsidR="00836D4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590BB0" w:rsidRPr="00207C72">
        <w:rPr>
          <w:rFonts w:ascii="Times New Roman" w:hAnsi="Times New Roman" w:cs="Times New Roman"/>
          <w:sz w:val="24"/>
          <w:szCs w:val="24"/>
        </w:rPr>
        <w:t>контро</w:t>
      </w:r>
      <w:r w:rsidR="002D1CC1" w:rsidRPr="00207C72">
        <w:rPr>
          <w:rFonts w:ascii="Times New Roman" w:hAnsi="Times New Roman" w:cs="Times New Roman"/>
          <w:sz w:val="24"/>
          <w:szCs w:val="24"/>
        </w:rPr>
        <w:t>ля и корпоративного управления.</w:t>
      </w:r>
    </w:p>
    <w:p w14:paraId="7C56C4FA" w14:textId="77777777" w:rsidR="00B06DCB" w:rsidRPr="00207C72" w:rsidRDefault="0066657B" w:rsidP="00207C72">
      <w:pPr>
        <w:pStyle w:val="1"/>
        <w:shd w:val="clear" w:color="auto" w:fill="auto"/>
        <w:tabs>
          <w:tab w:val="num" w:pos="567"/>
        </w:tabs>
        <w:spacing w:before="0" w:after="200" w:line="264" w:lineRule="auto"/>
        <w:ind w:right="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Предоставление к</w:t>
      </w:r>
      <w:r w:rsidR="00590BB0" w:rsidRPr="00207C72">
        <w:rPr>
          <w:rFonts w:ascii="Times New Roman" w:hAnsi="Times New Roman" w:cs="Times New Roman"/>
          <w:sz w:val="24"/>
          <w:szCs w:val="24"/>
        </w:rPr>
        <w:t>онсультаци</w:t>
      </w:r>
      <w:r w:rsidRPr="00207C72">
        <w:rPr>
          <w:rFonts w:ascii="Times New Roman" w:hAnsi="Times New Roman" w:cs="Times New Roman"/>
          <w:sz w:val="24"/>
          <w:szCs w:val="24"/>
        </w:rPr>
        <w:t>й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(консультирование) - это деятельность по предоставлению рекомендаций, заключений, иной практической помощи, характер и объем которой согласовываются с клиентом (то есть с лицом, которому необходимо консультирование), направленная на совершенствование процессов корпоративного управления, управления рисками и контроля.</w:t>
      </w:r>
    </w:p>
    <w:p w14:paraId="27CFA0E9" w14:textId="77777777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Обязанность по осуществлению внутреннего аудита в Обществе возложена на </w:t>
      </w:r>
      <w:r w:rsidR="004969DE" w:rsidRPr="00207C72">
        <w:rPr>
          <w:rFonts w:ascii="Times New Roman" w:hAnsi="Times New Roman" w:cs="Times New Roman"/>
          <w:sz w:val="24"/>
          <w:szCs w:val="24"/>
        </w:rPr>
        <w:t>Службу</w:t>
      </w:r>
      <w:r w:rsidRPr="00207C72">
        <w:rPr>
          <w:rFonts w:ascii="Times New Roman" w:hAnsi="Times New Roman" w:cs="Times New Roman"/>
          <w:sz w:val="24"/>
          <w:szCs w:val="24"/>
        </w:rPr>
        <w:t xml:space="preserve"> внутреннего аудита Общества.</w:t>
      </w:r>
    </w:p>
    <w:p w14:paraId="635CC84F" w14:textId="77777777" w:rsidR="00B06DCB" w:rsidRPr="00207C72" w:rsidRDefault="0066657B" w:rsidP="00207C72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clear" w:pos="709"/>
          <w:tab w:val="num" w:pos="567"/>
        </w:tabs>
        <w:spacing w:after="200" w:line="264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07C72">
        <w:rPr>
          <w:rFonts w:ascii="Times New Roman" w:hAnsi="Times New Roman" w:cs="Times New Roman"/>
          <w:sz w:val="24"/>
          <w:szCs w:val="24"/>
        </w:rPr>
        <w:t xml:space="preserve">ЦЕЛИ, ЗАДАЧИ И 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4969DE" w:rsidRPr="00207C72">
        <w:rPr>
          <w:rFonts w:ascii="Times New Roman" w:hAnsi="Times New Roman" w:cs="Times New Roman"/>
          <w:sz w:val="24"/>
          <w:szCs w:val="24"/>
        </w:rPr>
        <w:t>СЛУЖБЫ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ВНУТРЕННЕГО АУДИТА</w:t>
      </w:r>
      <w:bookmarkEnd w:id="2"/>
    </w:p>
    <w:p w14:paraId="797D6B58" w14:textId="63B1EF66" w:rsidR="00B263DC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Объектами внутреннего аудита являются: деятельность Общества в целом</w:t>
      </w:r>
      <w:proofErr w:type="gramStart"/>
      <w:r w:rsidRPr="00207C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7C72">
        <w:rPr>
          <w:rFonts w:ascii="Times New Roman" w:hAnsi="Times New Roman" w:cs="Times New Roman"/>
          <w:sz w:val="24"/>
          <w:szCs w:val="24"/>
        </w:rPr>
        <w:t xml:space="preserve"> деятельность структурных подразделений, а также отдельные программы, проекты, бизнес-процессы и операции, осуществляемые Обществом.</w:t>
      </w:r>
    </w:p>
    <w:p w14:paraId="5B8BF758" w14:textId="6547A615" w:rsidR="00B263DC" w:rsidRPr="00207C72" w:rsidRDefault="00B263DC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40" w:firstLine="567"/>
        <w:contextualSpacing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071F38">
        <w:rPr>
          <w:rStyle w:val="FontStyle26"/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>Службы внутреннего аудита является обеспечение эффективности функционирования всех видов деятельности на всех уровнях управления</w:t>
      </w:r>
      <w:r w:rsidR="00071F38">
        <w:rPr>
          <w:rStyle w:val="FontStyle26"/>
          <w:rFonts w:ascii="Times New Roman" w:hAnsi="Times New Roman" w:cs="Times New Roman"/>
          <w:sz w:val="24"/>
          <w:szCs w:val="24"/>
        </w:rPr>
        <w:t xml:space="preserve"> Общества</w:t>
      </w: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 xml:space="preserve">, а также защита законных интересов Общества и его </w:t>
      </w:r>
      <w:r w:rsidR="00522D80" w:rsidRPr="00207C72">
        <w:rPr>
          <w:rStyle w:val="FontStyle26"/>
          <w:rFonts w:ascii="Times New Roman" w:hAnsi="Times New Roman" w:cs="Times New Roman"/>
          <w:sz w:val="24"/>
          <w:szCs w:val="24"/>
        </w:rPr>
        <w:t>акционеров</w:t>
      </w: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14:paraId="239CC5DC" w14:textId="77777777" w:rsidR="00B263DC" w:rsidRPr="00207C72" w:rsidRDefault="00A66B96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6" w:firstLine="567"/>
        <w:contextualSpacing/>
        <w:jc w:val="both"/>
        <w:rPr>
          <w:rStyle w:val="FontStyle26"/>
          <w:rFonts w:ascii="Times New Roman" w:eastAsia="Courier New" w:hAnsi="Times New Roman" w:cs="Times New Roman"/>
          <w:sz w:val="24"/>
          <w:szCs w:val="24"/>
        </w:rPr>
      </w:pP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>Служба</w:t>
      </w:r>
      <w:r w:rsidR="00B263DC" w:rsidRPr="00207C72">
        <w:rPr>
          <w:rStyle w:val="FontStyle26"/>
          <w:rFonts w:ascii="Times New Roman" w:hAnsi="Times New Roman" w:cs="Times New Roman"/>
          <w:sz w:val="24"/>
          <w:szCs w:val="24"/>
        </w:rPr>
        <w:t xml:space="preserve"> внутреннего аудита создается для выполнения следующих задач:</w:t>
      </w:r>
    </w:p>
    <w:p w14:paraId="505F490F" w14:textId="5C5A3D59" w:rsidR="00B263DC" w:rsidRPr="00207C72" w:rsidRDefault="00B263DC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line="264" w:lineRule="auto"/>
        <w:ind w:left="0" w:right="6" w:firstLine="567"/>
        <w:contextualSpacing/>
        <w:jc w:val="both"/>
        <w:rPr>
          <w:rStyle w:val="FontStyle26"/>
          <w:rFonts w:ascii="Times New Roman" w:eastAsia="Courier New" w:hAnsi="Times New Roman" w:cs="Times New Roman"/>
          <w:sz w:val="24"/>
          <w:szCs w:val="24"/>
        </w:rPr>
      </w:pP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 xml:space="preserve">содействие </w:t>
      </w:r>
      <w:r w:rsidR="00A764CB">
        <w:rPr>
          <w:rStyle w:val="FontStyle26"/>
          <w:rFonts w:ascii="Times New Roman" w:hAnsi="Times New Roman" w:cs="Times New Roman"/>
          <w:sz w:val="24"/>
          <w:szCs w:val="24"/>
        </w:rPr>
        <w:t xml:space="preserve">единоличному </w:t>
      </w: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>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контроля, корпоративному управлению Обществом;</w:t>
      </w:r>
    </w:p>
    <w:p w14:paraId="7282B0DE" w14:textId="77777777" w:rsidR="00B263DC" w:rsidRPr="00207C72" w:rsidRDefault="00B263DC" w:rsidP="00207C72">
      <w:pPr>
        <w:pStyle w:val="Style6"/>
        <w:numPr>
          <w:ilvl w:val="4"/>
          <w:numId w:val="9"/>
        </w:numPr>
        <w:tabs>
          <w:tab w:val="clear" w:pos="709"/>
          <w:tab w:val="num" w:pos="993"/>
        </w:tabs>
        <w:spacing w:line="264" w:lineRule="auto"/>
        <w:ind w:left="0" w:right="6" w:firstLine="567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>координация деятельности с внешним аудитором Общества, а также лицами, оказывающими услуги по консультированию в области управления рисками, внутреннего контроля и корпоративного управления;</w:t>
      </w:r>
    </w:p>
    <w:p w14:paraId="1AC82E7C" w14:textId="0CF06ED4" w:rsidR="00B263DC" w:rsidRPr="00207C72" w:rsidRDefault="001B1698" w:rsidP="00207C72">
      <w:pPr>
        <w:pStyle w:val="Style6"/>
        <w:numPr>
          <w:ilvl w:val="4"/>
          <w:numId w:val="9"/>
        </w:numPr>
        <w:tabs>
          <w:tab w:val="clear" w:pos="709"/>
          <w:tab w:val="num" w:pos="993"/>
        </w:tabs>
        <w:spacing w:after="200" w:line="264" w:lineRule="auto"/>
        <w:ind w:left="0" w:right="6" w:firstLine="567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207C72">
        <w:rPr>
          <w:rStyle w:val="FontStyle26"/>
          <w:rFonts w:ascii="Times New Roman" w:hAnsi="Times New Roman" w:cs="Times New Roman"/>
          <w:sz w:val="24"/>
          <w:szCs w:val="24"/>
        </w:rPr>
        <w:t>подготовка и предоставление С</w:t>
      </w:r>
      <w:r w:rsidR="00B263DC" w:rsidRPr="00207C72">
        <w:rPr>
          <w:rStyle w:val="FontStyle26"/>
          <w:rFonts w:ascii="Times New Roman" w:hAnsi="Times New Roman" w:cs="Times New Roman"/>
          <w:sz w:val="24"/>
          <w:szCs w:val="24"/>
        </w:rPr>
        <w:t xml:space="preserve">овету директоров и </w:t>
      </w:r>
      <w:r w:rsidR="00A764CB">
        <w:rPr>
          <w:rStyle w:val="FontStyle26"/>
          <w:rFonts w:ascii="Times New Roman" w:hAnsi="Times New Roman" w:cs="Times New Roman"/>
          <w:sz w:val="24"/>
          <w:szCs w:val="24"/>
        </w:rPr>
        <w:t xml:space="preserve">единоличному </w:t>
      </w:r>
      <w:r w:rsidR="00B263DC" w:rsidRPr="00207C72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исполнительному органу Общества отчетов по результатам деятельности </w:t>
      </w:r>
      <w:r w:rsidR="004F245D" w:rsidRPr="00207C72">
        <w:rPr>
          <w:rStyle w:val="FontStyle26"/>
          <w:rFonts w:ascii="Times New Roman" w:hAnsi="Times New Roman" w:cs="Times New Roman"/>
          <w:sz w:val="24"/>
          <w:szCs w:val="24"/>
        </w:rPr>
        <w:t>Службы</w:t>
      </w:r>
      <w:r w:rsidR="00B263DC" w:rsidRPr="00207C72">
        <w:rPr>
          <w:rStyle w:val="FontStyle26"/>
          <w:rFonts w:ascii="Times New Roman" w:hAnsi="Times New Roman" w:cs="Times New Roman"/>
          <w:sz w:val="24"/>
          <w:szCs w:val="24"/>
        </w:rPr>
        <w:t xml:space="preserve"> внутреннего аудита (в том числе включающих информацию о существенных рисках, </w:t>
      </w:r>
      <w:r w:rsidR="00C81DC8">
        <w:rPr>
          <w:rStyle w:val="FontStyle26"/>
          <w:rFonts w:ascii="Times New Roman" w:hAnsi="Times New Roman" w:cs="Times New Roman"/>
          <w:sz w:val="24"/>
          <w:szCs w:val="24"/>
        </w:rPr>
        <w:t xml:space="preserve">выявленных </w:t>
      </w:r>
      <w:r w:rsidR="00B263DC" w:rsidRPr="00207C72">
        <w:rPr>
          <w:rStyle w:val="FontStyle26"/>
          <w:rFonts w:ascii="Times New Roman" w:hAnsi="Times New Roman" w:cs="Times New Roman"/>
          <w:sz w:val="24"/>
          <w:szCs w:val="24"/>
        </w:rPr>
        <w:t>недостатках</w:t>
      </w:r>
      <w:r w:rsidR="00C81DC8">
        <w:rPr>
          <w:rStyle w:val="FontStyle26"/>
          <w:rFonts w:ascii="Times New Roman" w:hAnsi="Times New Roman" w:cs="Times New Roman"/>
          <w:sz w:val="24"/>
          <w:szCs w:val="24"/>
        </w:rPr>
        <w:t xml:space="preserve"> системы внутреннего контроля Общества</w:t>
      </w:r>
      <w:r w:rsidR="00B263DC" w:rsidRPr="00207C72">
        <w:rPr>
          <w:rStyle w:val="FontStyle26"/>
          <w:rFonts w:ascii="Times New Roman" w:hAnsi="Times New Roman" w:cs="Times New Roman"/>
          <w:sz w:val="24"/>
          <w:szCs w:val="24"/>
        </w:rPr>
        <w:t>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надежности и эффективности системы управления рисками, внутреннего контроля и корпоративного</w:t>
      </w:r>
      <w:proofErr w:type="gramEnd"/>
      <w:r w:rsidR="00B263DC" w:rsidRPr="00207C72">
        <w:rPr>
          <w:rStyle w:val="FontStyle26"/>
          <w:rFonts w:ascii="Times New Roman" w:hAnsi="Times New Roman" w:cs="Times New Roman"/>
          <w:sz w:val="24"/>
          <w:szCs w:val="24"/>
        </w:rPr>
        <w:t xml:space="preserve"> управления);</w:t>
      </w:r>
    </w:p>
    <w:p w14:paraId="084F2DC3" w14:textId="3C3A0ECF" w:rsidR="00D5578A" w:rsidRDefault="00B263DC" w:rsidP="00207C72">
      <w:pPr>
        <w:pStyle w:val="Style6"/>
        <w:widowControl/>
        <w:numPr>
          <w:ilvl w:val="4"/>
          <w:numId w:val="9"/>
        </w:numPr>
        <w:tabs>
          <w:tab w:val="clear" w:pos="709"/>
          <w:tab w:val="num" w:pos="993"/>
        </w:tabs>
        <w:spacing w:after="200" w:line="264" w:lineRule="auto"/>
        <w:ind w:left="0" w:right="6" w:firstLine="567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 xml:space="preserve">проверка соблюдения </w:t>
      </w:r>
      <w:r w:rsidR="00A764CB">
        <w:rPr>
          <w:rStyle w:val="FontStyle26"/>
          <w:rFonts w:ascii="Times New Roman" w:hAnsi="Times New Roman" w:cs="Times New Roman"/>
          <w:sz w:val="24"/>
          <w:szCs w:val="24"/>
        </w:rPr>
        <w:t xml:space="preserve">единоличным </w:t>
      </w:r>
      <w:r w:rsidRPr="00207C72">
        <w:rPr>
          <w:rStyle w:val="FontStyle26"/>
          <w:rFonts w:ascii="Times New Roman" w:hAnsi="Times New Roman" w:cs="Times New Roman"/>
          <w:sz w:val="24"/>
          <w:szCs w:val="24"/>
        </w:rPr>
        <w:t>исполнительным органом Общества и его работниками положений законодательства и внутренних политик Общества, касающихся инсайдерской информации и борьбы с коррупцией</w:t>
      </w:r>
      <w:r w:rsidR="007A7254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14:paraId="3F559513" w14:textId="77777777" w:rsidR="004F245D" w:rsidRPr="00207C72" w:rsidRDefault="004F245D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40" w:lineRule="auto"/>
        <w:ind w:left="0" w:right="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Служба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6316A9" w:rsidRPr="00207C72">
        <w:rPr>
          <w:rFonts w:ascii="Times New Roman" w:hAnsi="Times New Roman" w:cs="Times New Roman"/>
          <w:sz w:val="24"/>
          <w:szCs w:val="24"/>
        </w:rPr>
        <w:t>его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аудит</w:t>
      </w:r>
      <w:r w:rsidRPr="00207C72">
        <w:rPr>
          <w:rFonts w:ascii="Times New Roman" w:hAnsi="Times New Roman" w:cs="Times New Roman"/>
          <w:sz w:val="24"/>
          <w:szCs w:val="24"/>
        </w:rPr>
        <w:t>а осуществляет следующие функции:</w:t>
      </w:r>
    </w:p>
    <w:p w14:paraId="5144C667" w14:textId="77777777" w:rsidR="00A66B96" w:rsidRPr="00207C72" w:rsidRDefault="00A66B96" w:rsidP="00207C72">
      <w:pPr>
        <w:pStyle w:val="1"/>
        <w:numPr>
          <w:ilvl w:val="0"/>
          <w:numId w:val="11"/>
        </w:numPr>
        <w:shd w:val="clear" w:color="auto" w:fill="auto"/>
        <w:tabs>
          <w:tab w:val="num" w:pos="567"/>
          <w:tab w:val="left" w:pos="993"/>
        </w:tabs>
        <w:spacing w:before="0" w:after="200" w:line="240" w:lineRule="auto"/>
        <w:ind w:left="0" w:right="4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C72">
        <w:rPr>
          <w:rFonts w:ascii="Times New Roman" w:hAnsi="Times New Roman" w:cs="Times New Roman"/>
          <w:i/>
          <w:sz w:val="24"/>
          <w:szCs w:val="24"/>
        </w:rPr>
        <w:t>В области оценки</w:t>
      </w:r>
      <w:r w:rsidR="006705CD" w:rsidRPr="00207C72">
        <w:rPr>
          <w:rFonts w:ascii="Times New Roman" w:hAnsi="Times New Roman" w:cs="Times New Roman"/>
          <w:i/>
          <w:sz w:val="24"/>
          <w:szCs w:val="24"/>
        </w:rPr>
        <w:t xml:space="preserve"> адекватности и</w:t>
      </w:r>
      <w:r w:rsidRPr="00207C72">
        <w:rPr>
          <w:rFonts w:ascii="Times New Roman" w:hAnsi="Times New Roman" w:cs="Times New Roman"/>
          <w:i/>
          <w:sz w:val="24"/>
          <w:szCs w:val="24"/>
        </w:rPr>
        <w:t xml:space="preserve"> эффективности системы внутреннего контроля:</w:t>
      </w:r>
    </w:p>
    <w:p w14:paraId="567C48B7" w14:textId="002B4574" w:rsidR="00A66B96" w:rsidRPr="00207C72" w:rsidRDefault="00A66B96" w:rsidP="00207C72">
      <w:pPr>
        <w:pStyle w:val="1"/>
        <w:numPr>
          <w:ilvl w:val="0"/>
          <w:numId w:val="12"/>
        </w:numPr>
        <w:tabs>
          <w:tab w:val="num" w:pos="567"/>
          <w:tab w:val="left" w:pos="851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проведение анализа соответствия целей бизнес-процессов, проектов и </w:t>
      </w:r>
      <w:r w:rsidR="00761EF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07C72">
        <w:rPr>
          <w:rFonts w:ascii="Times New Roman" w:hAnsi="Times New Roman" w:cs="Times New Roman"/>
          <w:sz w:val="24"/>
          <w:szCs w:val="24"/>
        </w:rPr>
        <w:t>структурных подразделений целям Общества, проверку обеспечения надежности и целостности бизнес-процессов (деятельности) и информационных систем, в том числе надежности процедур противодействия противоправным действиям, злоупотреблениям и коррупции;</w:t>
      </w:r>
    </w:p>
    <w:p w14:paraId="78FE7283" w14:textId="415CA7DA" w:rsidR="00A66B96" w:rsidRPr="00207C72" w:rsidRDefault="00A66B96" w:rsidP="00207C72">
      <w:pPr>
        <w:pStyle w:val="1"/>
        <w:numPr>
          <w:ilvl w:val="0"/>
          <w:numId w:val="12"/>
        </w:numPr>
        <w:tabs>
          <w:tab w:val="num" w:pos="567"/>
          <w:tab w:val="left" w:pos="851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проверку обеспечения достоверности бухгалтерской (финансовой), статистической, управленческой и иной отчетности, определение того, насколько результаты деятельности бизнес-процесс</w:t>
      </w:r>
      <w:r w:rsidR="00482D80" w:rsidRPr="00207C72">
        <w:rPr>
          <w:rFonts w:ascii="Times New Roman" w:hAnsi="Times New Roman" w:cs="Times New Roman"/>
          <w:sz w:val="24"/>
          <w:szCs w:val="24"/>
        </w:rPr>
        <w:t>ов и структурных подразделений О</w:t>
      </w:r>
      <w:r w:rsidRPr="00207C72">
        <w:rPr>
          <w:rFonts w:ascii="Times New Roman" w:hAnsi="Times New Roman" w:cs="Times New Roman"/>
          <w:sz w:val="24"/>
          <w:szCs w:val="24"/>
        </w:rPr>
        <w:t>бщества соответствуют поставленным целям;</w:t>
      </w:r>
    </w:p>
    <w:p w14:paraId="547C0A38" w14:textId="51B196D2" w:rsidR="00A66B96" w:rsidRPr="00207C72" w:rsidRDefault="00A66B96" w:rsidP="00207C72">
      <w:pPr>
        <w:pStyle w:val="1"/>
        <w:numPr>
          <w:ilvl w:val="0"/>
          <w:numId w:val="12"/>
        </w:numPr>
        <w:tabs>
          <w:tab w:val="num" w:pos="567"/>
          <w:tab w:val="left" w:pos="851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определение адекватности критерие</w:t>
      </w:r>
      <w:r w:rsidR="00F10548" w:rsidRPr="00207C72">
        <w:rPr>
          <w:rFonts w:ascii="Times New Roman" w:hAnsi="Times New Roman" w:cs="Times New Roman"/>
          <w:sz w:val="24"/>
          <w:szCs w:val="24"/>
        </w:rPr>
        <w:t xml:space="preserve">в, установленных </w:t>
      </w:r>
      <w:r w:rsidR="00A764CB">
        <w:rPr>
          <w:rFonts w:ascii="Times New Roman" w:hAnsi="Times New Roman" w:cs="Times New Roman"/>
          <w:sz w:val="24"/>
          <w:szCs w:val="24"/>
        </w:rPr>
        <w:t xml:space="preserve">единоличным </w:t>
      </w:r>
      <w:r w:rsidR="00F10548" w:rsidRPr="00207C72">
        <w:rPr>
          <w:rFonts w:ascii="Times New Roman" w:hAnsi="Times New Roman" w:cs="Times New Roman"/>
          <w:sz w:val="24"/>
          <w:szCs w:val="24"/>
        </w:rPr>
        <w:t>исполнительным органом</w:t>
      </w:r>
      <w:r w:rsidRPr="00207C72">
        <w:rPr>
          <w:rFonts w:ascii="Times New Roman" w:hAnsi="Times New Roman" w:cs="Times New Roman"/>
          <w:sz w:val="24"/>
          <w:szCs w:val="24"/>
        </w:rPr>
        <w:t xml:space="preserve"> для анализа степени исполнения (достижения) поставленных целей;</w:t>
      </w:r>
    </w:p>
    <w:p w14:paraId="35A0DF49" w14:textId="77777777" w:rsidR="00A66B96" w:rsidRPr="00207C72" w:rsidRDefault="00A66B96" w:rsidP="00207C72">
      <w:pPr>
        <w:pStyle w:val="1"/>
        <w:numPr>
          <w:ilvl w:val="0"/>
          <w:numId w:val="12"/>
        </w:numPr>
        <w:tabs>
          <w:tab w:val="num" w:pos="567"/>
          <w:tab w:val="left" w:pos="851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выявление недостатков системы внутреннего контроля, котор</w:t>
      </w:r>
      <w:r w:rsidR="00F10548" w:rsidRPr="00207C72">
        <w:rPr>
          <w:rFonts w:ascii="Times New Roman" w:hAnsi="Times New Roman" w:cs="Times New Roman"/>
          <w:sz w:val="24"/>
          <w:szCs w:val="24"/>
        </w:rPr>
        <w:t>ые не позволили (не позволяют) О</w:t>
      </w:r>
      <w:r w:rsidRPr="00207C72">
        <w:rPr>
          <w:rFonts w:ascii="Times New Roman" w:hAnsi="Times New Roman" w:cs="Times New Roman"/>
          <w:sz w:val="24"/>
          <w:szCs w:val="24"/>
        </w:rPr>
        <w:t>бществу достичь поставленных целей;</w:t>
      </w:r>
    </w:p>
    <w:p w14:paraId="77A2BE4B" w14:textId="77777777" w:rsidR="00A66B96" w:rsidRPr="00207C72" w:rsidRDefault="00A66B96" w:rsidP="00207C72">
      <w:pPr>
        <w:pStyle w:val="1"/>
        <w:numPr>
          <w:ilvl w:val="0"/>
          <w:numId w:val="12"/>
        </w:numPr>
        <w:tabs>
          <w:tab w:val="num" w:pos="567"/>
          <w:tab w:val="left" w:pos="851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оценку результатов внедрения (реализации) мероприятий по устранению нарушений, недостатков и совершенствованию системы вну</w:t>
      </w:r>
      <w:r w:rsidR="00F10548" w:rsidRPr="00207C72">
        <w:rPr>
          <w:rFonts w:ascii="Times New Roman" w:hAnsi="Times New Roman" w:cs="Times New Roman"/>
          <w:sz w:val="24"/>
          <w:szCs w:val="24"/>
        </w:rPr>
        <w:t>треннего контроля, реализуемых О</w:t>
      </w:r>
      <w:r w:rsidRPr="00207C72">
        <w:rPr>
          <w:rFonts w:ascii="Times New Roman" w:hAnsi="Times New Roman" w:cs="Times New Roman"/>
          <w:sz w:val="24"/>
          <w:szCs w:val="24"/>
        </w:rPr>
        <w:t>бществом на всех уровнях управления;</w:t>
      </w:r>
    </w:p>
    <w:p w14:paraId="396B4E17" w14:textId="6B69EC85" w:rsidR="00A66B96" w:rsidRPr="00207C72" w:rsidRDefault="00A66B96" w:rsidP="00207C72">
      <w:pPr>
        <w:pStyle w:val="1"/>
        <w:numPr>
          <w:ilvl w:val="0"/>
          <w:numId w:val="12"/>
        </w:numPr>
        <w:tabs>
          <w:tab w:val="num" w:pos="567"/>
          <w:tab w:val="left" w:pos="851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проверку эффективности и целесообразности использования ресурсов;</w:t>
      </w:r>
    </w:p>
    <w:p w14:paraId="649F9228" w14:textId="1BBD82D5" w:rsidR="00A66B96" w:rsidRPr="00207C72" w:rsidRDefault="00A66B96" w:rsidP="00207C72">
      <w:pPr>
        <w:pStyle w:val="1"/>
        <w:numPr>
          <w:ilvl w:val="0"/>
          <w:numId w:val="12"/>
        </w:numPr>
        <w:tabs>
          <w:tab w:val="num" w:pos="567"/>
          <w:tab w:val="left" w:pos="851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проверку обеспечения сохранности активов</w:t>
      </w:r>
      <w:r w:rsidR="00761EF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207C72">
        <w:rPr>
          <w:rFonts w:ascii="Times New Roman" w:hAnsi="Times New Roman" w:cs="Times New Roman"/>
          <w:sz w:val="24"/>
          <w:szCs w:val="24"/>
        </w:rPr>
        <w:t>;</w:t>
      </w:r>
    </w:p>
    <w:p w14:paraId="58B70583" w14:textId="191B5247" w:rsidR="00A66B96" w:rsidRPr="00207C72" w:rsidRDefault="00A66B96" w:rsidP="00207C72">
      <w:pPr>
        <w:pStyle w:val="1"/>
        <w:numPr>
          <w:ilvl w:val="0"/>
          <w:numId w:val="12"/>
        </w:numPr>
        <w:shd w:val="clear" w:color="auto" w:fill="auto"/>
        <w:tabs>
          <w:tab w:val="num" w:pos="567"/>
          <w:tab w:val="left" w:pos="851"/>
        </w:tabs>
        <w:spacing w:before="0" w:after="200" w:line="240" w:lineRule="auto"/>
        <w:ind w:left="567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проверку соблюдения требований законо</w:t>
      </w:r>
      <w:r w:rsidR="000911A3" w:rsidRPr="00207C72">
        <w:rPr>
          <w:rFonts w:ascii="Times New Roman" w:hAnsi="Times New Roman" w:cs="Times New Roman"/>
          <w:sz w:val="24"/>
          <w:szCs w:val="24"/>
        </w:rPr>
        <w:t xml:space="preserve">дательства, </w:t>
      </w:r>
      <w:r w:rsidR="00761EF3">
        <w:rPr>
          <w:rFonts w:ascii="Times New Roman" w:hAnsi="Times New Roman" w:cs="Times New Roman"/>
          <w:sz w:val="24"/>
          <w:szCs w:val="24"/>
        </w:rPr>
        <w:t>У</w:t>
      </w:r>
      <w:r w:rsidR="00761EF3" w:rsidRPr="00207C72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0911A3" w:rsidRPr="00207C72">
        <w:rPr>
          <w:rFonts w:ascii="Times New Roman" w:hAnsi="Times New Roman" w:cs="Times New Roman"/>
          <w:sz w:val="24"/>
          <w:szCs w:val="24"/>
        </w:rPr>
        <w:t xml:space="preserve">и внутренних </w:t>
      </w:r>
      <w:r w:rsidR="00482D80" w:rsidRPr="00207C72">
        <w:rPr>
          <w:rFonts w:ascii="Times New Roman" w:hAnsi="Times New Roman" w:cs="Times New Roman"/>
          <w:sz w:val="24"/>
          <w:szCs w:val="24"/>
        </w:rPr>
        <w:t>документов О</w:t>
      </w:r>
      <w:r w:rsidRPr="00207C72">
        <w:rPr>
          <w:rFonts w:ascii="Times New Roman" w:hAnsi="Times New Roman" w:cs="Times New Roman"/>
          <w:sz w:val="24"/>
          <w:szCs w:val="24"/>
        </w:rPr>
        <w:t>бщества.</w:t>
      </w:r>
    </w:p>
    <w:p w14:paraId="005B4B89" w14:textId="77777777" w:rsidR="000911A3" w:rsidRPr="00207C72" w:rsidRDefault="000911A3" w:rsidP="00207C72">
      <w:pPr>
        <w:pStyle w:val="1"/>
        <w:numPr>
          <w:ilvl w:val="0"/>
          <w:numId w:val="11"/>
        </w:numPr>
        <w:shd w:val="clear" w:color="auto" w:fill="auto"/>
        <w:tabs>
          <w:tab w:val="num" w:pos="567"/>
        </w:tabs>
        <w:spacing w:before="0" w:after="200" w:line="240" w:lineRule="auto"/>
        <w:ind w:left="0" w:right="4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C72">
        <w:rPr>
          <w:rFonts w:ascii="Times New Roman" w:hAnsi="Times New Roman" w:cs="Times New Roman"/>
          <w:i/>
          <w:sz w:val="24"/>
          <w:szCs w:val="24"/>
        </w:rPr>
        <w:t>В области оценки эффективности системы управления рисками:</w:t>
      </w:r>
    </w:p>
    <w:p w14:paraId="496D6B2F" w14:textId="120AE7A5" w:rsidR="000911A3" w:rsidRPr="00207C72" w:rsidRDefault="000911A3" w:rsidP="00207C72">
      <w:pPr>
        <w:pStyle w:val="1"/>
        <w:numPr>
          <w:ilvl w:val="0"/>
          <w:numId w:val="15"/>
        </w:numPr>
        <w:tabs>
          <w:tab w:val="left" w:pos="851"/>
          <w:tab w:val="left" w:pos="993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проверку достаточности и </w:t>
      </w:r>
      <w:r w:rsidR="00207C72" w:rsidRPr="00207C72">
        <w:rPr>
          <w:rFonts w:ascii="Times New Roman" w:hAnsi="Times New Roman" w:cs="Times New Roman"/>
          <w:sz w:val="24"/>
          <w:szCs w:val="24"/>
        </w:rPr>
        <w:t>состоятельности</w:t>
      </w:r>
      <w:r w:rsidRPr="00207C72">
        <w:rPr>
          <w:rFonts w:ascii="Times New Roman" w:hAnsi="Times New Roman" w:cs="Times New Roman"/>
          <w:sz w:val="24"/>
          <w:szCs w:val="24"/>
        </w:rPr>
        <w:t xml:space="preserve"> элементов системы управления рисками для эффективного управления рисками (цели и задачи, инфраструктура, организация процессов, нормативно-методологическое обеспечение, взаимодействие структурных подразделений в рамках системы управления рисками, отчетность);</w:t>
      </w:r>
    </w:p>
    <w:p w14:paraId="05B5CE8F" w14:textId="2BC5F87C" w:rsidR="000911A3" w:rsidRPr="00207C72" w:rsidRDefault="000911A3" w:rsidP="00207C72">
      <w:pPr>
        <w:pStyle w:val="1"/>
        <w:numPr>
          <w:ilvl w:val="0"/>
          <w:numId w:val="15"/>
        </w:numPr>
        <w:tabs>
          <w:tab w:val="left" w:pos="851"/>
          <w:tab w:val="left" w:pos="993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проверку полноты выявления и корректно</w:t>
      </w:r>
      <w:r w:rsidR="00482D80" w:rsidRPr="00207C72">
        <w:rPr>
          <w:rFonts w:ascii="Times New Roman" w:hAnsi="Times New Roman" w:cs="Times New Roman"/>
          <w:sz w:val="24"/>
          <w:szCs w:val="24"/>
        </w:rPr>
        <w:t>сти оценки рисков руководством О</w:t>
      </w:r>
      <w:r w:rsidRPr="00207C72">
        <w:rPr>
          <w:rFonts w:ascii="Times New Roman" w:hAnsi="Times New Roman" w:cs="Times New Roman"/>
          <w:sz w:val="24"/>
          <w:szCs w:val="24"/>
        </w:rPr>
        <w:t>бщества на всех уровнях его управления;</w:t>
      </w:r>
    </w:p>
    <w:p w14:paraId="2AC1F5B4" w14:textId="77777777" w:rsidR="000911A3" w:rsidRPr="00207C72" w:rsidRDefault="000911A3" w:rsidP="00207C72">
      <w:pPr>
        <w:pStyle w:val="1"/>
        <w:numPr>
          <w:ilvl w:val="0"/>
          <w:numId w:val="15"/>
        </w:numPr>
        <w:tabs>
          <w:tab w:val="left" w:pos="851"/>
          <w:tab w:val="left" w:pos="993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проверку эффективности контрольных процедур и иных мероприятий по управлению рисками, включая эффективность использования выделенных на эти цели ресурсов;</w:t>
      </w:r>
    </w:p>
    <w:p w14:paraId="6DFBC53E" w14:textId="77777777" w:rsidR="000911A3" w:rsidRDefault="000911A3" w:rsidP="00207C72">
      <w:pPr>
        <w:pStyle w:val="1"/>
        <w:numPr>
          <w:ilvl w:val="0"/>
          <w:numId w:val="15"/>
        </w:numPr>
        <w:tabs>
          <w:tab w:val="left" w:pos="851"/>
          <w:tab w:val="left" w:pos="993"/>
        </w:tabs>
        <w:spacing w:before="0" w:after="24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проведение анализа информации о реализовавшихся рисках (выявленных по результатам внутренних аудиторских проверок нарушениях, фактах </w:t>
      </w:r>
      <w:proofErr w:type="spellStart"/>
      <w:r w:rsidRPr="00207C7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07C72">
        <w:rPr>
          <w:rFonts w:ascii="Times New Roman" w:hAnsi="Times New Roman" w:cs="Times New Roman"/>
          <w:sz w:val="24"/>
          <w:szCs w:val="24"/>
        </w:rPr>
        <w:t xml:space="preserve"> поставленных целей, фактах судебных разбирательств).</w:t>
      </w:r>
    </w:p>
    <w:p w14:paraId="7E98F631" w14:textId="77777777" w:rsidR="00207C72" w:rsidRPr="00207C72" w:rsidRDefault="00207C72" w:rsidP="00207C72">
      <w:pPr>
        <w:pStyle w:val="1"/>
        <w:tabs>
          <w:tab w:val="left" w:pos="851"/>
          <w:tab w:val="left" w:pos="993"/>
        </w:tabs>
        <w:spacing w:before="0" w:after="24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CAC6F8" w14:textId="77777777" w:rsidR="000911A3" w:rsidRPr="00207C72" w:rsidRDefault="000911A3" w:rsidP="00207C72">
      <w:pPr>
        <w:pStyle w:val="1"/>
        <w:numPr>
          <w:ilvl w:val="0"/>
          <w:numId w:val="11"/>
        </w:numPr>
        <w:shd w:val="clear" w:color="auto" w:fill="auto"/>
        <w:tabs>
          <w:tab w:val="num" w:pos="567"/>
        </w:tabs>
        <w:spacing w:before="240" w:after="200" w:line="240" w:lineRule="auto"/>
        <w:ind w:left="0" w:right="4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C72">
        <w:rPr>
          <w:rFonts w:ascii="Times New Roman" w:hAnsi="Times New Roman" w:cs="Times New Roman"/>
          <w:i/>
          <w:sz w:val="24"/>
          <w:szCs w:val="24"/>
        </w:rPr>
        <w:t>В области оценки корпоративного управления:</w:t>
      </w:r>
    </w:p>
    <w:p w14:paraId="74400436" w14:textId="1C6EF1E3" w:rsidR="000911A3" w:rsidRPr="00207C72" w:rsidRDefault="001B5EBA" w:rsidP="00207C72">
      <w:pPr>
        <w:pStyle w:val="1"/>
        <w:numPr>
          <w:ilvl w:val="0"/>
          <w:numId w:val="14"/>
        </w:numPr>
        <w:tabs>
          <w:tab w:val="num" w:pos="567"/>
          <w:tab w:val="left" w:pos="993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lastRenderedPageBreak/>
        <w:t>соблюдение</w:t>
      </w:r>
      <w:r w:rsidR="000911A3" w:rsidRPr="00207C72">
        <w:rPr>
          <w:rFonts w:ascii="Times New Roman" w:hAnsi="Times New Roman" w:cs="Times New Roman"/>
          <w:sz w:val="24"/>
          <w:szCs w:val="24"/>
        </w:rPr>
        <w:t xml:space="preserve"> этических принц</w:t>
      </w:r>
      <w:r w:rsidR="00482D80" w:rsidRPr="00207C72">
        <w:rPr>
          <w:rFonts w:ascii="Times New Roman" w:hAnsi="Times New Roman" w:cs="Times New Roman"/>
          <w:sz w:val="24"/>
          <w:szCs w:val="24"/>
        </w:rPr>
        <w:t>ипов и корпоративных ценностей О</w:t>
      </w:r>
      <w:r w:rsidR="000911A3" w:rsidRPr="00207C72">
        <w:rPr>
          <w:rFonts w:ascii="Times New Roman" w:hAnsi="Times New Roman" w:cs="Times New Roman"/>
          <w:sz w:val="24"/>
          <w:szCs w:val="24"/>
        </w:rPr>
        <w:t>бщества;</w:t>
      </w:r>
    </w:p>
    <w:p w14:paraId="56EE9004" w14:textId="008D8916" w:rsidR="000911A3" w:rsidRPr="00207C72" w:rsidRDefault="001B5EBA" w:rsidP="00207C72">
      <w:pPr>
        <w:pStyle w:val="1"/>
        <w:numPr>
          <w:ilvl w:val="0"/>
          <w:numId w:val="14"/>
        </w:numPr>
        <w:tabs>
          <w:tab w:val="num" w:pos="567"/>
          <w:tab w:val="left" w:pos="993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порядок</w:t>
      </w:r>
      <w:r w:rsidR="00482D80" w:rsidRPr="00207C72">
        <w:rPr>
          <w:rFonts w:ascii="Times New Roman" w:hAnsi="Times New Roman" w:cs="Times New Roman"/>
          <w:sz w:val="24"/>
          <w:szCs w:val="24"/>
        </w:rPr>
        <w:t xml:space="preserve"> постановки целей О</w:t>
      </w:r>
      <w:r w:rsidRPr="00207C72">
        <w:rPr>
          <w:rFonts w:ascii="Times New Roman" w:hAnsi="Times New Roman" w:cs="Times New Roman"/>
          <w:sz w:val="24"/>
          <w:szCs w:val="24"/>
        </w:rPr>
        <w:t>бщества, мониторинг и контроль</w:t>
      </w:r>
      <w:r w:rsidR="000911A3" w:rsidRPr="00207C72">
        <w:rPr>
          <w:rFonts w:ascii="Times New Roman" w:hAnsi="Times New Roman" w:cs="Times New Roman"/>
          <w:sz w:val="24"/>
          <w:szCs w:val="24"/>
        </w:rPr>
        <w:t xml:space="preserve"> их достижения;</w:t>
      </w:r>
    </w:p>
    <w:p w14:paraId="1917C1CC" w14:textId="0134F4ED" w:rsidR="000911A3" w:rsidRPr="00207C72" w:rsidRDefault="001B5EBA" w:rsidP="00207C72">
      <w:pPr>
        <w:pStyle w:val="1"/>
        <w:numPr>
          <w:ilvl w:val="0"/>
          <w:numId w:val="14"/>
        </w:numPr>
        <w:tabs>
          <w:tab w:val="num" w:pos="567"/>
          <w:tab w:val="left" w:pos="993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уровень</w:t>
      </w:r>
      <w:r w:rsidR="000911A3" w:rsidRPr="00207C72">
        <w:rPr>
          <w:rFonts w:ascii="Times New Roman" w:hAnsi="Times New Roman" w:cs="Times New Roman"/>
          <w:sz w:val="24"/>
          <w:szCs w:val="24"/>
        </w:rPr>
        <w:t xml:space="preserve"> нормативного обеспечения и процедур информационного взаимодействия (в том числе по вопросам внутреннего контроля и управления риска</w:t>
      </w:r>
      <w:r w:rsidR="00482D80" w:rsidRPr="00207C72">
        <w:rPr>
          <w:rFonts w:ascii="Times New Roman" w:hAnsi="Times New Roman" w:cs="Times New Roman"/>
          <w:sz w:val="24"/>
          <w:szCs w:val="24"/>
        </w:rPr>
        <w:t>ми) на всех уровнях управления О</w:t>
      </w:r>
      <w:r w:rsidR="000911A3" w:rsidRPr="00207C72">
        <w:rPr>
          <w:rFonts w:ascii="Times New Roman" w:hAnsi="Times New Roman" w:cs="Times New Roman"/>
          <w:sz w:val="24"/>
          <w:szCs w:val="24"/>
        </w:rPr>
        <w:t>бщества, включая взаимодействие с заинтересованными сторонами;</w:t>
      </w:r>
    </w:p>
    <w:p w14:paraId="3F726881" w14:textId="0B41E760" w:rsidR="000911A3" w:rsidRPr="00207C72" w:rsidRDefault="001B5EBA" w:rsidP="00207C72">
      <w:pPr>
        <w:pStyle w:val="1"/>
        <w:numPr>
          <w:ilvl w:val="0"/>
          <w:numId w:val="14"/>
        </w:numPr>
        <w:tabs>
          <w:tab w:val="num" w:pos="567"/>
          <w:tab w:val="left" w:pos="993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обеспечение</w:t>
      </w:r>
      <w:r w:rsidR="000911A3" w:rsidRPr="00207C72">
        <w:rPr>
          <w:rFonts w:ascii="Times New Roman" w:hAnsi="Times New Roman" w:cs="Times New Roman"/>
          <w:sz w:val="24"/>
          <w:szCs w:val="24"/>
        </w:rPr>
        <w:t xml:space="preserve"> прав акционеров, в том числе подконт</w:t>
      </w:r>
      <w:r w:rsidRPr="00207C72">
        <w:rPr>
          <w:rFonts w:ascii="Times New Roman" w:hAnsi="Times New Roman" w:cs="Times New Roman"/>
          <w:sz w:val="24"/>
          <w:szCs w:val="24"/>
        </w:rPr>
        <w:t>рольных обществ, и эффективность</w:t>
      </w:r>
      <w:r w:rsidR="000911A3" w:rsidRPr="00207C72">
        <w:rPr>
          <w:rFonts w:ascii="Times New Roman" w:hAnsi="Times New Roman" w:cs="Times New Roman"/>
          <w:sz w:val="24"/>
          <w:szCs w:val="24"/>
        </w:rPr>
        <w:t xml:space="preserve"> взаимоотношений с заинтересованными сторонами;</w:t>
      </w:r>
    </w:p>
    <w:p w14:paraId="231FFBF3" w14:textId="7A55FCB4" w:rsidR="000911A3" w:rsidRPr="00207C72" w:rsidRDefault="001B5EBA" w:rsidP="00207C72">
      <w:pPr>
        <w:pStyle w:val="1"/>
        <w:numPr>
          <w:ilvl w:val="0"/>
          <w:numId w:val="14"/>
        </w:numPr>
        <w:shd w:val="clear" w:color="auto" w:fill="auto"/>
        <w:tabs>
          <w:tab w:val="num" w:pos="567"/>
          <w:tab w:val="left" w:pos="993"/>
        </w:tabs>
        <w:spacing w:before="0" w:after="200" w:line="240" w:lineRule="auto"/>
        <w:ind w:left="567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0911A3" w:rsidRPr="00207C72">
        <w:rPr>
          <w:rFonts w:ascii="Times New Roman" w:hAnsi="Times New Roman" w:cs="Times New Roman"/>
          <w:sz w:val="24"/>
          <w:szCs w:val="24"/>
        </w:rPr>
        <w:t>процедур раскр</w:t>
      </w:r>
      <w:r w:rsidR="00482D80" w:rsidRPr="00207C72">
        <w:rPr>
          <w:rFonts w:ascii="Times New Roman" w:hAnsi="Times New Roman" w:cs="Times New Roman"/>
          <w:sz w:val="24"/>
          <w:szCs w:val="24"/>
        </w:rPr>
        <w:t>ытия информации о деятельности О</w:t>
      </w:r>
      <w:r w:rsidR="000911A3" w:rsidRPr="00207C72">
        <w:rPr>
          <w:rFonts w:ascii="Times New Roman" w:hAnsi="Times New Roman" w:cs="Times New Roman"/>
          <w:sz w:val="24"/>
          <w:szCs w:val="24"/>
        </w:rPr>
        <w:t>бщества и подконтрольных ему обществ.</w:t>
      </w:r>
    </w:p>
    <w:p w14:paraId="1D116003" w14:textId="77777777" w:rsidR="00B06DCB" w:rsidRPr="00207C72" w:rsidRDefault="00590BB0" w:rsidP="00207C72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clear" w:pos="709"/>
          <w:tab w:val="num" w:pos="567"/>
        </w:tabs>
        <w:spacing w:after="200" w:line="264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207C72">
        <w:rPr>
          <w:rFonts w:ascii="Times New Roman" w:hAnsi="Times New Roman" w:cs="Times New Roman"/>
          <w:sz w:val="24"/>
          <w:szCs w:val="24"/>
        </w:rPr>
        <w:t xml:space="preserve">ОРГАНИЗАЦИОННАЯ СТРУКТУРА </w:t>
      </w:r>
      <w:r w:rsidR="004969DE" w:rsidRPr="00207C72">
        <w:rPr>
          <w:rFonts w:ascii="Times New Roman" w:hAnsi="Times New Roman" w:cs="Times New Roman"/>
          <w:sz w:val="24"/>
          <w:szCs w:val="24"/>
        </w:rPr>
        <w:t>СЛУЖБЫ</w:t>
      </w:r>
      <w:r w:rsidRPr="00207C72">
        <w:rPr>
          <w:rFonts w:ascii="Times New Roman" w:hAnsi="Times New Roman" w:cs="Times New Roman"/>
          <w:sz w:val="24"/>
          <w:szCs w:val="24"/>
        </w:rPr>
        <w:t xml:space="preserve"> ВНУТРЕННЕГО АУДИТА</w:t>
      </w:r>
      <w:bookmarkEnd w:id="3"/>
    </w:p>
    <w:p w14:paraId="3E9D188C" w14:textId="2DB6C4E6" w:rsidR="00B06DCB" w:rsidRPr="00207C72" w:rsidRDefault="004969DE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Служба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внутреннего аудита представляет собой отдельное структурное подразделение Общества, возглавляемое </w:t>
      </w:r>
      <w:r w:rsidR="00482D80" w:rsidRPr="00207C72">
        <w:rPr>
          <w:rFonts w:ascii="Times New Roman" w:hAnsi="Times New Roman" w:cs="Times New Roman"/>
          <w:sz w:val="24"/>
          <w:szCs w:val="24"/>
        </w:rPr>
        <w:t>Руководителем</w:t>
      </w:r>
      <w:r w:rsidR="00590BB0" w:rsidRPr="00207C72">
        <w:rPr>
          <w:rFonts w:ascii="Times New Roman" w:hAnsi="Times New Roman" w:cs="Times New Roman"/>
          <w:sz w:val="24"/>
          <w:szCs w:val="24"/>
        </w:rPr>
        <w:t>.</w:t>
      </w:r>
    </w:p>
    <w:p w14:paraId="0A2A077C" w14:textId="48304024" w:rsidR="00B06DCB" w:rsidRPr="00207C72" w:rsidRDefault="00482D8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Руководитель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="00DA70DB" w:rsidRPr="00207C72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590BB0" w:rsidRPr="00207C72">
        <w:rPr>
          <w:rFonts w:ascii="Times New Roman" w:hAnsi="Times New Roman" w:cs="Times New Roman"/>
          <w:sz w:val="24"/>
          <w:szCs w:val="24"/>
        </w:rPr>
        <w:t>внутренн</w:t>
      </w:r>
      <w:r w:rsidR="006316A9" w:rsidRPr="00207C72">
        <w:rPr>
          <w:rFonts w:ascii="Times New Roman" w:hAnsi="Times New Roman" w:cs="Times New Roman"/>
          <w:sz w:val="24"/>
          <w:szCs w:val="24"/>
        </w:rPr>
        <w:t>е</w:t>
      </w:r>
      <w:r w:rsidR="00DA70DB" w:rsidRPr="00207C72">
        <w:rPr>
          <w:rFonts w:ascii="Times New Roman" w:hAnsi="Times New Roman" w:cs="Times New Roman"/>
          <w:sz w:val="24"/>
          <w:szCs w:val="24"/>
        </w:rPr>
        <w:t>го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DA70DB" w:rsidRPr="00207C72">
        <w:rPr>
          <w:rFonts w:ascii="Times New Roman" w:hAnsi="Times New Roman" w:cs="Times New Roman"/>
          <w:sz w:val="24"/>
          <w:szCs w:val="24"/>
        </w:rPr>
        <w:t>а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подотчетен Совету директоров Общества</w:t>
      </w:r>
      <w:r w:rsidR="00A764CB">
        <w:rPr>
          <w:rFonts w:ascii="Times New Roman" w:hAnsi="Times New Roman" w:cs="Times New Roman"/>
          <w:sz w:val="24"/>
          <w:szCs w:val="24"/>
        </w:rPr>
        <w:t>, а административно</w:t>
      </w:r>
      <w:r w:rsidR="003E4841">
        <w:rPr>
          <w:rFonts w:ascii="Times New Roman" w:hAnsi="Times New Roman" w:cs="Times New Roman"/>
          <w:sz w:val="24"/>
          <w:szCs w:val="24"/>
        </w:rPr>
        <w:t xml:space="preserve"> </w:t>
      </w:r>
      <w:r w:rsidR="00A764CB">
        <w:rPr>
          <w:rFonts w:ascii="Times New Roman" w:hAnsi="Times New Roman" w:cs="Times New Roman"/>
          <w:sz w:val="24"/>
          <w:szCs w:val="24"/>
        </w:rPr>
        <w:t xml:space="preserve">подчинен единоличному </w:t>
      </w:r>
      <w:r w:rsidR="003E4841">
        <w:rPr>
          <w:rFonts w:ascii="Times New Roman" w:hAnsi="Times New Roman" w:cs="Times New Roman"/>
          <w:sz w:val="24"/>
          <w:szCs w:val="24"/>
        </w:rPr>
        <w:t>исполнительному органу Общества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, назначается на должность и освобождается от занимаемой должности </w:t>
      </w:r>
      <w:r w:rsidR="007B752E" w:rsidRPr="00207C72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Общества 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директоров Общества. </w:t>
      </w:r>
      <w:r w:rsidRPr="00207C72">
        <w:rPr>
          <w:rFonts w:ascii="Times New Roman" w:hAnsi="Times New Roman" w:cs="Times New Roman"/>
          <w:sz w:val="24"/>
          <w:szCs w:val="24"/>
        </w:rPr>
        <w:t>Руководитель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="00C97AB2" w:rsidRPr="00207C72">
        <w:rPr>
          <w:rFonts w:ascii="Times New Roman" w:hAnsi="Times New Roman" w:cs="Times New Roman"/>
          <w:sz w:val="24"/>
          <w:szCs w:val="24"/>
        </w:rPr>
        <w:t xml:space="preserve">Службы внутреннего аудита 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осуществляет руководство деятельностью </w:t>
      </w:r>
      <w:r w:rsidR="004969DE" w:rsidRPr="00207C72">
        <w:rPr>
          <w:rFonts w:ascii="Times New Roman" w:hAnsi="Times New Roman" w:cs="Times New Roman"/>
          <w:sz w:val="24"/>
          <w:szCs w:val="24"/>
        </w:rPr>
        <w:t>Службы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внутреннего аудита.</w:t>
      </w:r>
    </w:p>
    <w:p w14:paraId="5594EAA2" w14:textId="77777777" w:rsidR="00B06DCB" w:rsidRPr="00207C72" w:rsidRDefault="00590BB0" w:rsidP="00207C72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clear" w:pos="709"/>
          <w:tab w:val="num" w:pos="567"/>
        </w:tabs>
        <w:spacing w:after="200" w:line="264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207C72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4969DE" w:rsidRPr="00207C72">
        <w:rPr>
          <w:rFonts w:ascii="Times New Roman" w:hAnsi="Times New Roman" w:cs="Times New Roman"/>
          <w:sz w:val="24"/>
          <w:szCs w:val="24"/>
        </w:rPr>
        <w:t>СЛУЖБЫ</w:t>
      </w:r>
      <w:r w:rsidRPr="00207C72">
        <w:rPr>
          <w:rFonts w:ascii="Times New Roman" w:hAnsi="Times New Roman" w:cs="Times New Roman"/>
          <w:sz w:val="24"/>
          <w:szCs w:val="24"/>
        </w:rPr>
        <w:t xml:space="preserve"> ВНУТРЕННЕГО АУДИТА</w:t>
      </w:r>
      <w:bookmarkEnd w:id="4"/>
    </w:p>
    <w:p w14:paraId="4CFA3ECA" w14:textId="7AB1FD4A" w:rsidR="00B06DCB" w:rsidRPr="00207C72" w:rsidRDefault="00482D8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Руководитель</w:t>
      </w:r>
      <w:r w:rsidR="00C97AB2" w:rsidRPr="00207C72">
        <w:rPr>
          <w:rFonts w:ascii="Times New Roman" w:hAnsi="Times New Roman" w:cs="Times New Roman"/>
          <w:sz w:val="24"/>
          <w:szCs w:val="24"/>
        </w:rPr>
        <w:t xml:space="preserve"> Службы внутреннего аудита 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до конца текущего года направляет в Совет директоров для рассмотрения план работы </w:t>
      </w:r>
      <w:r w:rsidR="004969DE" w:rsidRPr="00207C72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590BB0" w:rsidRPr="00207C72">
        <w:rPr>
          <w:rFonts w:ascii="Times New Roman" w:hAnsi="Times New Roman" w:cs="Times New Roman"/>
          <w:sz w:val="24"/>
          <w:szCs w:val="24"/>
        </w:rPr>
        <w:t>внутреннего аудита на предстоящий год</w:t>
      </w:r>
      <w:r w:rsidR="00291E98">
        <w:rPr>
          <w:rFonts w:ascii="Times New Roman" w:hAnsi="Times New Roman" w:cs="Times New Roman"/>
          <w:sz w:val="24"/>
          <w:szCs w:val="24"/>
        </w:rPr>
        <w:t>, определяющий основные направления деятельности Службы внутреннего контроля, объем и сроки проведения проверок, их цель, ответственных исполнителей и иные вопросы</w:t>
      </w:r>
      <w:r w:rsidR="00C81DC8">
        <w:rPr>
          <w:rFonts w:ascii="Times New Roman" w:hAnsi="Times New Roman" w:cs="Times New Roman"/>
          <w:sz w:val="24"/>
          <w:szCs w:val="24"/>
        </w:rPr>
        <w:t>, связанные с работой Службы внутреннего аудита в соответствующем году</w:t>
      </w:r>
      <w:r w:rsidR="00590BB0" w:rsidRPr="00207C72">
        <w:rPr>
          <w:rFonts w:ascii="Times New Roman" w:hAnsi="Times New Roman" w:cs="Times New Roman"/>
          <w:sz w:val="24"/>
          <w:szCs w:val="24"/>
        </w:rPr>
        <w:t>.</w:t>
      </w:r>
    </w:p>
    <w:p w14:paraId="3747A17A" w14:textId="77777777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Для реализации функций, возложенных на </w:t>
      </w:r>
      <w:r w:rsidR="004969DE" w:rsidRPr="00207C72">
        <w:rPr>
          <w:rFonts w:ascii="Times New Roman" w:hAnsi="Times New Roman" w:cs="Times New Roman"/>
          <w:sz w:val="24"/>
          <w:szCs w:val="24"/>
        </w:rPr>
        <w:t>Службу</w:t>
      </w:r>
      <w:r w:rsidRPr="00207C72">
        <w:rPr>
          <w:rFonts w:ascii="Times New Roman" w:hAnsi="Times New Roman" w:cs="Times New Roman"/>
          <w:sz w:val="24"/>
          <w:szCs w:val="24"/>
        </w:rPr>
        <w:t xml:space="preserve"> внутреннего аудита, в плане работ предусматриваются следующие виды деятельности:</w:t>
      </w:r>
    </w:p>
    <w:p w14:paraId="520A93D8" w14:textId="77777777" w:rsidR="00B06DCB" w:rsidRPr="00207C72" w:rsidRDefault="00590BB0" w:rsidP="00207C72">
      <w:pPr>
        <w:pStyle w:val="1"/>
        <w:numPr>
          <w:ilvl w:val="3"/>
          <w:numId w:val="9"/>
        </w:numPr>
        <w:shd w:val="clear" w:color="auto" w:fill="auto"/>
        <w:tabs>
          <w:tab w:val="clear" w:pos="709"/>
          <w:tab w:val="num" w:pos="567"/>
          <w:tab w:val="left" w:pos="851"/>
        </w:tabs>
        <w:spacing w:before="0" w:after="200" w:line="26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аудиты;</w:t>
      </w:r>
    </w:p>
    <w:p w14:paraId="7AD6AD17" w14:textId="77777777" w:rsidR="00B06DCB" w:rsidRPr="00207C72" w:rsidRDefault="00590BB0" w:rsidP="00207C72">
      <w:pPr>
        <w:pStyle w:val="1"/>
        <w:numPr>
          <w:ilvl w:val="3"/>
          <w:numId w:val="9"/>
        </w:numPr>
        <w:shd w:val="clear" w:color="auto" w:fill="auto"/>
        <w:tabs>
          <w:tab w:val="clear" w:pos="709"/>
          <w:tab w:val="num" w:pos="567"/>
          <w:tab w:val="left" w:pos="851"/>
        </w:tabs>
        <w:spacing w:before="0" w:after="200" w:line="26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консультации;</w:t>
      </w:r>
    </w:p>
    <w:p w14:paraId="18BB5394" w14:textId="77777777" w:rsidR="00B06DCB" w:rsidRPr="00207C72" w:rsidRDefault="00590BB0" w:rsidP="00207C72">
      <w:pPr>
        <w:pStyle w:val="1"/>
        <w:numPr>
          <w:ilvl w:val="3"/>
          <w:numId w:val="9"/>
        </w:numPr>
        <w:shd w:val="clear" w:color="auto" w:fill="auto"/>
        <w:tabs>
          <w:tab w:val="clear" w:pos="709"/>
          <w:tab w:val="num" w:pos="567"/>
          <w:tab w:val="left" w:pos="851"/>
        </w:tabs>
        <w:spacing w:before="0" w:after="200" w:line="26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82">
        <w:rPr>
          <w:rFonts w:ascii="Times New Roman" w:hAnsi="Times New Roman" w:cs="Times New Roman"/>
          <w:sz w:val="24"/>
          <w:szCs w:val="24"/>
        </w:rPr>
        <w:t>текущий анализ финансово-хозяйственной деятельности</w:t>
      </w:r>
      <w:r w:rsidRPr="00207C72">
        <w:rPr>
          <w:rFonts w:ascii="Times New Roman" w:hAnsi="Times New Roman" w:cs="Times New Roman"/>
          <w:sz w:val="24"/>
          <w:szCs w:val="24"/>
        </w:rPr>
        <w:t>, который включает в себя, но не исчерпывает:</w:t>
      </w:r>
    </w:p>
    <w:p w14:paraId="658210EE" w14:textId="77777777" w:rsidR="00B06DCB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127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выборочную оценку достоверности показателей внутренней и внешней отчетности Общества,</w:t>
      </w:r>
    </w:p>
    <w:p w14:paraId="49D07531" w14:textId="77777777" w:rsidR="00B06DCB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127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мониторинг заключенных (заключаемых) договоров, осуществленных платежей,</w:t>
      </w:r>
    </w:p>
    <w:p w14:paraId="5D2CC6DE" w14:textId="77777777" w:rsidR="004969DE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1276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C72">
        <w:rPr>
          <w:rFonts w:ascii="Times New Roman" w:hAnsi="Times New Roman" w:cs="Times New Roman"/>
          <w:sz w:val="24"/>
          <w:szCs w:val="24"/>
        </w:rPr>
        <w:t>мониторинг изданных (разрабатываемых) внутренних документов (приказы, распоряжения, положения, регламенты и пр.),</w:t>
      </w:r>
      <w:proofErr w:type="gramEnd"/>
    </w:p>
    <w:p w14:paraId="19D62C56" w14:textId="77777777" w:rsidR="00B06DCB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1276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мониторинг исполнения бюджета.</w:t>
      </w:r>
    </w:p>
    <w:p w14:paraId="486F921E" w14:textId="72B51FAB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По итогам проведенных аудитов выпускаются отчеты. В случае несогласия функциональных руководителей </w:t>
      </w:r>
      <w:r w:rsidR="005C16B2" w:rsidRPr="00207C72">
        <w:rPr>
          <w:rFonts w:ascii="Times New Roman" w:hAnsi="Times New Roman" w:cs="Times New Roman"/>
          <w:sz w:val="24"/>
          <w:szCs w:val="24"/>
        </w:rPr>
        <w:t xml:space="preserve">подразделений, в которых проводился внутренний аудит, </w:t>
      </w:r>
      <w:r w:rsidRPr="00207C72">
        <w:rPr>
          <w:rFonts w:ascii="Times New Roman" w:hAnsi="Times New Roman" w:cs="Times New Roman"/>
          <w:sz w:val="24"/>
          <w:szCs w:val="24"/>
        </w:rPr>
        <w:t xml:space="preserve">с отчетами, они вправе представить письменные комментарии или дополнения, которые приобщаются к отчетам. После выпуска отчета </w:t>
      </w:r>
      <w:r w:rsidRPr="003E4841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3E4841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Pr="003E4841">
        <w:rPr>
          <w:rFonts w:ascii="Times New Roman" w:hAnsi="Times New Roman" w:cs="Times New Roman"/>
          <w:sz w:val="24"/>
          <w:szCs w:val="24"/>
        </w:rPr>
        <w:t>план мероприятий</w:t>
      </w:r>
      <w:r w:rsidR="003E4841">
        <w:rPr>
          <w:rFonts w:ascii="Times New Roman" w:hAnsi="Times New Roman" w:cs="Times New Roman"/>
          <w:sz w:val="24"/>
          <w:szCs w:val="24"/>
        </w:rPr>
        <w:t xml:space="preserve"> по исправлению недостатков, выявленных по итогам проведенных аудитов</w:t>
      </w:r>
      <w:r w:rsidRPr="00207C72">
        <w:rPr>
          <w:rFonts w:ascii="Times New Roman" w:hAnsi="Times New Roman" w:cs="Times New Roman"/>
          <w:sz w:val="24"/>
          <w:szCs w:val="24"/>
        </w:rPr>
        <w:t>.</w:t>
      </w:r>
    </w:p>
    <w:p w14:paraId="7B456F8C" w14:textId="77777777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Консультационная деятельность </w:t>
      </w:r>
      <w:r w:rsidR="005C16B2" w:rsidRPr="00207C72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207C72">
        <w:rPr>
          <w:rFonts w:ascii="Times New Roman" w:hAnsi="Times New Roman" w:cs="Times New Roman"/>
          <w:sz w:val="24"/>
          <w:szCs w:val="24"/>
        </w:rPr>
        <w:t xml:space="preserve">внутреннего аудита осуществляется в форме ответов на вопросы сотрудников других подразделений по </w:t>
      </w:r>
      <w:r w:rsidRPr="00207C72">
        <w:rPr>
          <w:rFonts w:ascii="Times New Roman" w:hAnsi="Times New Roman" w:cs="Times New Roman"/>
          <w:sz w:val="24"/>
          <w:szCs w:val="24"/>
        </w:rPr>
        <w:lastRenderedPageBreak/>
        <w:t>отдельным аспектам деятельности Общества, помощи в разработке внутренних регулирующих документов Общества, участия в рабочих группах и т.п.</w:t>
      </w:r>
    </w:p>
    <w:p w14:paraId="31D54838" w14:textId="7E197074" w:rsidR="00B06DCB" w:rsidRPr="00207C72" w:rsidRDefault="00482D8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Руководитель</w:t>
      </w:r>
      <w:r w:rsidR="00994656" w:rsidRPr="00207C72">
        <w:rPr>
          <w:rFonts w:ascii="Times New Roman" w:hAnsi="Times New Roman" w:cs="Times New Roman"/>
          <w:sz w:val="24"/>
          <w:szCs w:val="24"/>
        </w:rPr>
        <w:t xml:space="preserve"> Службы внутреннего аудита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на регулярной основе</w:t>
      </w:r>
      <w:r w:rsidR="00504D21">
        <w:rPr>
          <w:rFonts w:ascii="Times New Roman" w:hAnsi="Times New Roman" w:cs="Times New Roman"/>
          <w:sz w:val="24"/>
          <w:szCs w:val="24"/>
        </w:rPr>
        <w:t>, но не реже чем раз в квартал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представляет в Совет директоров</w:t>
      </w:r>
      <w:r w:rsidR="00C81DC8">
        <w:rPr>
          <w:rFonts w:ascii="Times New Roman" w:hAnsi="Times New Roman" w:cs="Times New Roman"/>
          <w:sz w:val="24"/>
          <w:szCs w:val="24"/>
        </w:rPr>
        <w:t xml:space="preserve"> и </w:t>
      </w:r>
      <w:r w:rsidR="00A764CB">
        <w:rPr>
          <w:rFonts w:ascii="Times New Roman" w:hAnsi="Times New Roman" w:cs="Times New Roman"/>
          <w:sz w:val="24"/>
          <w:szCs w:val="24"/>
        </w:rPr>
        <w:t xml:space="preserve">единоличному </w:t>
      </w:r>
      <w:r w:rsidR="00C81DC8">
        <w:rPr>
          <w:rFonts w:ascii="Times New Roman" w:hAnsi="Times New Roman" w:cs="Times New Roman"/>
          <w:sz w:val="24"/>
          <w:szCs w:val="24"/>
        </w:rPr>
        <w:t>исполнительному органу Общества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отчет о деятельности</w:t>
      </w:r>
      <w:r w:rsidR="002B75FE" w:rsidRPr="00207C72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внутреннего аудита. Формат отчета и сроки представления утверждаются Советом директоров. </w:t>
      </w:r>
      <w:r w:rsidRPr="00207C72">
        <w:rPr>
          <w:rFonts w:ascii="Times New Roman" w:hAnsi="Times New Roman" w:cs="Times New Roman"/>
          <w:sz w:val="24"/>
          <w:szCs w:val="24"/>
        </w:rPr>
        <w:t>Руководитель</w:t>
      </w:r>
      <w:r w:rsidR="00994656" w:rsidRPr="00207C72">
        <w:rPr>
          <w:rFonts w:ascii="Times New Roman" w:hAnsi="Times New Roman" w:cs="Times New Roman"/>
          <w:sz w:val="24"/>
          <w:szCs w:val="24"/>
        </w:rPr>
        <w:t xml:space="preserve"> Службы внутреннего аудита</w:t>
      </w:r>
      <w:r w:rsidR="00590BB0" w:rsidRPr="00207C72">
        <w:rPr>
          <w:rFonts w:ascii="Times New Roman" w:hAnsi="Times New Roman" w:cs="Times New Roman"/>
          <w:sz w:val="24"/>
          <w:szCs w:val="24"/>
        </w:rPr>
        <w:t xml:space="preserve"> в случае выявления в ходе проверки обстоятельств, создающих существенную угрозу безопасности Общества или ущерб интересам </w:t>
      </w:r>
      <w:r w:rsidR="00504D21">
        <w:rPr>
          <w:rFonts w:ascii="Times New Roman" w:hAnsi="Times New Roman" w:cs="Times New Roman"/>
          <w:sz w:val="24"/>
          <w:szCs w:val="24"/>
        </w:rPr>
        <w:t>акционеров</w:t>
      </w:r>
      <w:r w:rsidR="00504D21"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="00590BB0" w:rsidRPr="00207C72">
        <w:rPr>
          <w:rFonts w:ascii="Times New Roman" w:hAnsi="Times New Roman" w:cs="Times New Roman"/>
          <w:sz w:val="24"/>
          <w:szCs w:val="24"/>
        </w:rPr>
        <w:t>Общества, сообщает о таких обсто</w:t>
      </w:r>
      <w:r w:rsidRPr="00207C72">
        <w:rPr>
          <w:rFonts w:ascii="Times New Roman" w:hAnsi="Times New Roman" w:cs="Times New Roman"/>
          <w:sz w:val="24"/>
          <w:szCs w:val="24"/>
        </w:rPr>
        <w:t>ятельствах Совету директоров и е</w:t>
      </w:r>
      <w:r w:rsidR="00590BB0" w:rsidRPr="00207C72">
        <w:rPr>
          <w:rFonts w:ascii="Times New Roman" w:hAnsi="Times New Roman" w:cs="Times New Roman"/>
          <w:sz w:val="24"/>
          <w:szCs w:val="24"/>
        </w:rPr>
        <w:t>диноличному исполнительному органу Общества.</w:t>
      </w:r>
    </w:p>
    <w:p w14:paraId="5E4057A5" w14:textId="18876322" w:rsidR="00CF3E76" w:rsidRPr="00207C72" w:rsidRDefault="00482D8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Руководитель</w:t>
      </w:r>
      <w:r w:rsidR="00994656" w:rsidRPr="00207C72">
        <w:rPr>
          <w:rFonts w:ascii="Times New Roman" w:hAnsi="Times New Roman" w:cs="Times New Roman"/>
          <w:sz w:val="24"/>
          <w:szCs w:val="24"/>
        </w:rPr>
        <w:t xml:space="preserve"> Службы внутреннего аудита</w:t>
      </w:r>
      <w:r w:rsidR="00CF3E76"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="006E4483" w:rsidRPr="00207C72">
        <w:rPr>
          <w:rFonts w:ascii="Times New Roman" w:hAnsi="Times New Roman" w:cs="Times New Roman"/>
          <w:sz w:val="24"/>
          <w:szCs w:val="24"/>
        </w:rPr>
        <w:t>обязан и</w:t>
      </w:r>
      <w:r w:rsidR="00CF3E76" w:rsidRPr="00207C72">
        <w:rPr>
          <w:rFonts w:ascii="Times New Roman" w:hAnsi="Times New Roman" w:cs="Times New Roman"/>
          <w:sz w:val="24"/>
          <w:szCs w:val="24"/>
        </w:rPr>
        <w:t>нформировать о выявляемых при проведении проверок нарушениях (</w:t>
      </w:r>
      <w:r w:rsidRPr="00207C72">
        <w:rPr>
          <w:rFonts w:ascii="Times New Roman" w:hAnsi="Times New Roman" w:cs="Times New Roman"/>
          <w:sz w:val="24"/>
          <w:szCs w:val="24"/>
        </w:rPr>
        <w:t>недостатках) Совет директоров, е</w:t>
      </w:r>
      <w:r w:rsidR="006E4483" w:rsidRPr="00207C72">
        <w:rPr>
          <w:rFonts w:ascii="Times New Roman" w:hAnsi="Times New Roman" w:cs="Times New Roman"/>
          <w:sz w:val="24"/>
          <w:szCs w:val="24"/>
        </w:rPr>
        <w:t>диноличный исполнительный орган</w:t>
      </w:r>
      <w:r w:rsidR="00CF3E76" w:rsidRPr="00207C72">
        <w:rPr>
          <w:rFonts w:ascii="Times New Roman" w:hAnsi="Times New Roman" w:cs="Times New Roman"/>
          <w:sz w:val="24"/>
          <w:szCs w:val="24"/>
        </w:rPr>
        <w:t xml:space="preserve"> и руководителя структурного подразделения </w:t>
      </w:r>
      <w:r w:rsidR="006E4483" w:rsidRPr="00207C72">
        <w:rPr>
          <w:rFonts w:ascii="Times New Roman" w:hAnsi="Times New Roman" w:cs="Times New Roman"/>
          <w:sz w:val="24"/>
          <w:szCs w:val="24"/>
        </w:rPr>
        <w:t>Общества</w:t>
      </w:r>
      <w:r w:rsidR="00CF3E76" w:rsidRPr="00207C72">
        <w:rPr>
          <w:rFonts w:ascii="Times New Roman" w:hAnsi="Times New Roman" w:cs="Times New Roman"/>
          <w:sz w:val="24"/>
          <w:szCs w:val="24"/>
        </w:rPr>
        <w:t>, в котором проводилась проверка</w:t>
      </w:r>
      <w:r w:rsidR="006E4483" w:rsidRPr="00207C72">
        <w:rPr>
          <w:rFonts w:ascii="Times New Roman" w:hAnsi="Times New Roman" w:cs="Times New Roman"/>
          <w:sz w:val="24"/>
          <w:szCs w:val="24"/>
        </w:rPr>
        <w:t>.</w:t>
      </w:r>
    </w:p>
    <w:p w14:paraId="656F43D5" w14:textId="77777777" w:rsidR="00B06DCB" w:rsidRPr="00207C72" w:rsidRDefault="00590BB0" w:rsidP="00207C72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clear" w:pos="709"/>
          <w:tab w:val="num" w:pos="567"/>
        </w:tabs>
        <w:spacing w:after="200" w:line="264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207C72">
        <w:rPr>
          <w:rFonts w:ascii="Times New Roman" w:hAnsi="Times New Roman" w:cs="Times New Roman"/>
          <w:sz w:val="24"/>
          <w:szCs w:val="24"/>
        </w:rPr>
        <w:t>ПРАВА И ОБЯЗАННОСТИ ВНУТРЕННИХ АУДИТОРОВ</w:t>
      </w:r>
      <w:bookmarkEnd w:id="5"/>
    </w:p>
    <w:p w14:paraId="788A3BFC" w14:textId="098A8E2E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В своей деятельности внутренние аудиторы</w:t>
      </w:r>
      <w:r w:rsidR="003D4282">
        <w:rPr>
          <w:rFonts w:ascii="Times New Roman" w:hAnsi="Times New Roman" w:cs="Times New Roman"/>
          <w:sz w:val="24"/>
          <w:szCs w:val="24"/>
        </w:rPr>
        <w:t xml:space="preserve"> (т.е. работники Службы внутреннего аудита)</w:t>
      </w:r>
      <w:r w:rsidRPr="00207C72">
        <w:rPr>
          <w:rFonts w:ascii="Times New Roman" w:hAnsi="Times New Roman" w:cs="Times New Roman"/>
          <w:sz w:val="24"/>
          <w:szCs w:val="24"/>
        </w:rPr>
        <w:t xml:space="preserve"> руководствуются настоящим Положением, внутренними документами Общества, международными Стандартами профессиональной деятельности в области внутреннего аудита, а также другими документами, регулирующими деятельность внутренних аудиторов.</w:t>
      </w:r>
    </w:p>
    <w:p w14:paraId="6A2C2B2E" w14:textId="77777777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При осуществлении своих функций внутренние аудиторы вправе:</w:t>
      </w:r>
    </w:p>
    <w:p w14:paraId="3B816EA2" w14:textId="77777777" w:rsidR="00B06DCB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получать неограниченный доступ к документам, имуществу и любой информации (в том числе электронной), относящейся к финансово-хозяйственной деятельности, включая информацию о любых произошедших или планируемых событиях;</w:t>
      </w:r>
    </w:p>
    <w:p w14:paraId="6F7E1E68" w14:textId="77777777" w:rsidR="00B06DCB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after="200" w:line="26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получать устные и письменные разъяснения от должностных лиц;</w:t>
      </w:r>
    </w:p>
    <w:p w14:paraId="6B4E9022" w14:textId="2192E7CC" w:rsidR="002D58BC" w:rsidRPr="00207C72" w:rsidRDefault="002D58BC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after="200" w:line="26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привлекать в качестве экспертов и консультантов специалистов соответствующих структурных подразделений Общества по согласованию с руководителями этих подразделений или Генеральным директором Общества;</w:t>
      </w:r>
    </w:p>
    <w:p w14:paraId="3C058FF9" w14:textId="4FCBDD90" w:rsidR="002D58BC" w:rsidRPr="00207C72" w:rsidRDefault="002D58BC" w:rsidP="00207C72">
      <w:pPr>
        <w:pStyle w:val="1"/>
        <w:numPr>
          <w:ilvl w:val="4"/>
          <w:numId w:val="9"/>
        </w:numPr>
        <w:tabs>
          <w:tab w:val="clear" w:pos="709"/>
          <w:tab w:val="num" w:pos="993"/>
        </w:tabs>
        <w:spacing w:after="200" w:line="26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знакомиться с текущими и перспективными планами деятельности, проектами решений и решениями </w:t>
      </w:r>
      <w:r w:rsidR="00A764CB">
        <w:rPr>
          <w:rFonts w:ascii="Times New Roman" w:hAnsi="Times New Roman" w:cs="Times New Roman"/>
          <w:sz w:val="24"/>
          <w:szCs w:val="24"/>
        </w:rPr>
        <w:t xml:space="preserve"> единоличного </w:t>
      </w:r>
      <w:r w:rsidR="00291E98" w:rsidRPr="00207C72">
        <w:rPr>
          <w:rFonts w:ascii="Times New Roman" w:hAnsi="Times New Roman" w:cs="Times New Roman"/>
          <w:sz w:val="24"/>
          <w:szCs w:val="24"/>
        </w:rPr>
        <w:t>исполнительн</w:t>
      </w:r>
      <w:r w:rsidR="00291E98">
        <w:rPr>
          <w:rFonts w:ascii="Times New Roman" w:hAnsi="Times New Roman" w:cs="Times New Roman"/>
          <w:sz w:val="24"/>
          <w:szCs w:val="24"/>
        </w:rPr>
        <w:t>ого</w:t>
      </w:r>
      <w:r w:rsidR="00291E98"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Pr="00207C72">
        <w:rPr>
          <w:rFonts w:ascii="Times New Roman" w:hAnsi="Times New Roman" w:cs="Times New Roman"/>
          <w:sz w:val="24"/>
          <w:szCs w:val="24"/>
        </w:rPr>
        <w:t>орган</w:t>
      </w:r>
      <w:r w:rsidR="00291E98">
        <w:rPr>
          <w:rFonts w:ascii="Times New Roman" w:hAnsi="Times New Roman" w:cs="Times New Roman"/>
          <w:sz w:val="24"/>
          <w:szCs w:val="24"/>
        </w:rPr>
        <w:t>а</w:t>
      </w:r>
      <w:r w:rsidRPr="00207C72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14:paraId="61FAF0C1" w14:textId="146E08F4" w:rsidR="002D58BC" w:rsidRPr="00207C72" w:rsidRDefault="002D58BC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after="200" w:line="26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доводить до сведения Комитета по аудиту </w:t>
      </w:r>
      <w:r w:rsidR="00CB180B" w:rsidRPr="00207C72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207C72">
        <w:rPr>
          <w:rFonts w:ascii="Times New Roman" w:hAnsi="Times New Roman" w:cs="Times New Roman"/>
          <w:sz w:val="24"/>
          <w:szCs w:val="24"/>
        </w:rPr>
        <w:t>и Генерального директора предложения по улучшению существующих систем, процессов, стандартов, методов ведения деятельности, а также комментарии по любым вопросам, входящим в компетенцию Службы внутреннего аудита, как это определено в настоящем Положении;</w:t>
      </w:r>
    </w:p>
    <w:p w14:paraId="546168A7" w14:textId="77777777" w:rsidR="004969DE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При осуществлении св</w:t>
      </w:r>
      <w:r w:rsidR="004969DE" w:rsidRPr="00207C72">
        <w:rPr>
          <w:rFonts w:ascii="Times New Roman" w:hAnsi="Times New Roman" w:cs="Times New Roman"/>
          <w:sz w:val="24"/>
          <w:szCs w:val="24"/>
        </w:rPr>
        <w:t xml:space="preserve">оих функций внутренние аудиторы </w:t>
      </w:r>
      <w:r w:rsidRPr="00207C72">
        <w:rPr>
          <w:rFonts w:ascii="Times New Roman" w:hAnsi="Times New Roman" w:cs="Times New Roman"/>
          <w:sz w:val="24"/>
          <w:szCs w:val="24"/>
        </w:rPr>
        <w:t xml:space="preserve">обязаны: </w:t>
      </w:r>
    </w:p>
    <w:p w14:paraId="37F8A5A9" w14:textId="77777777" w:rsidR="00B06DCB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after="200" w:line="264" w:lineRule="auto"/>
        <w:ind w:left="0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обладать знания</w:t>
      </w:r>
      <w:r w:rsidR="004969DE" w:rsidRPr="00207C72">
        <w:rPr>
          <w:rFonts w:ascii="Times New Roman" w:hAnsi="Times New Roman" w:cs="Times New Roman"/>
          <w:sz w:val="24"/>
          <w:szCs w:val="24"/>
        </w:rPr>
        <w:t xml:space="preserve">ми и навыками, необходимыми для </w:t>
      </w:r>
      <w:r w:rsidRPr="00207C72">
        <w:rPr>
          <w:rFonts w:ascii="Times New Roman" w:hAnsi="Times New Roman" w:cs="Times New Roman"/>
          <w:sz w:val="24"/>
          <w:szCs w:val="24"/>
        </w:rPr>
        <w:t>проведения внутреннего</w:t>
      </w:r>
      <w:r w:rsidR="004969DE"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Pr="00207C72">
        <w:rPr>
          <w:rFonts w:ascii="Times New Roman" w:hAnsi="Times New Roman" w:cs="Times New Roman"/>
          <w:sz w:val="24"/>
          <w:szCs w:val="24"/>
        </w:rPr>
        <w:t>аудита;</w:t>
      </w:r>
    </w:p>
    <w:p w14:paraId="58F819D0" w14:textId="77777777" w:rsidR="000970B2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after="200" w:line="264" w:lineRule="auto"/>
        <w:ind w:left="0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быть корректными и поддерживать удовлетворительные взаимоотношения с сотрудниками Общества; </w:t>
      </w:r>
    </w:p>
    <w:p w14:paraId="41031D19" w14:textId="77777777" w:rsidR="00E66693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after="200" w:line="264" w:lineRule="auto"/>
        <w:ind w:left="0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поддерживать свое профессиональное мастерство, продолжая образование;</w:t>
      </w:r>
    </w:p>
    <w:p w14:paraId="2F802E6F" w14:textId="77777777" w:rsidR="00E66693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after="200" w:line="264" w:lineRule="auto"/>
        <w:ind w:left="0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быть объективными и проявлять должную профессиональную тщательность при проведении внутреннего аудита;</w:t>
      </w:r>
    </w:p>
    <w:p w14:paraId="638236CF" w14:textId="77777777" w:rsidR="00B06DCB" w:rsidRPr="00207C72" w:rsidRDefault="00590BB0" w:rsidP="00207C72">
      <w:pPr>
        <w:pStyle w:val="1"/>
        <w:numPr>
          <w:ilvl w:val="4"/>
          <w:numId w:val="9"/>
        </w:numPr>
        <w:shd w:val="clear" w:color="auto" w:fill="auto"/>
        <w:tabs>
          <w:tab w:val="clear" w:pos="709"/>
          <w:tab w:val="num" w:pos="993"/>
        </w:tabs>
        <w:spacing w:before="0" w:after="200" w:line="264" w:lineRule="auto"/>
        <w:ind w:left="0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>соблюдать конфиденциальность сведений, полученных в ходе осуществления внутреннего аудита.</w:t>
      </w:r>
    </w:p>
    <w:p w14:paraId="157D7EEA" w14:textId="77777777" w:rsidR="00B06DCB" w:rsidRPr="00207C72" w:rsidRDefault="00590BB0" w:rsidP="00207C72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clear" w:pos="709"/>
          <w:tab w:val="num" w:pos="567"/>
        </w:tabs>
        <w:spacing w:after="200" w:line="264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207C72">
        <w:rPr>
          <w:rFonts w:ascii="Times New Roman" w:hAnsi="Times New Roman" w:cs="Times New Roman"/>
          <w:sz w:val="24"/>
          <w:szCs w:val="24"/>
        </w:rPr>
        <w:lastRenderedPageBreak/>
        <w:t>НЕЗАВИСИМОСТЬ И ОБЪЕКТИВНОСТЬ ВНУТРЕННЕГО АУДИТОРА</w:t>
      </w:r>
      <w:bookmarkEnd w:id="6"/>
    </w:p>
    <w:p w14:paraId="0A7A9713" w14:textId="70E85F63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Внутренний аудит </w:t>
      </w:r>
      <w:r w:rsidR="003E4841">
        <w:rPr>
          <w:rFonts w:ascii="Times New Roman" w:hAnsi="Times New Roman" w:cs="Times New Roman"/>
          <w:sz w:val="24"/>
          <w:szCs w:val="24"/>
        </w:rPr>
        <w:t>и</w:t>
      </w:r>
      <w:r w:rsidRPr="00207C72">
        <w:rPr>
          <w:rFonts w:ascii="Times New Roman" w:hAnsi="Times New Roman" w:cs="Times New Roman"/>
          <w:sz w:val="24"/>
          <w:szCs w:val="24"/>
        </w:rPr>
        <w:t xml:space="preserve"> внутренние аудиторы</w:t>
      </w:r>
      <w:r w:rsidR="00B10C94" w:rsidRPr="00B10C94">
        <w:rPr>
          <w:rFonts w:ascii="Times New Roman" w:hAnsi="Times New Roman" w:cs="Times New Roman"/>
          <w:sz w:val="24"/>
          <w:szCs w:val="24"/>
        </w:rPr>
        <w:t xml:space="preserve"> </w:t>
      </w:r>
      <w:r w:rsidR="00B10C94" w:rsidRPr="00207C72">
        <w:rPr>
          <w:rFonts w:ascii="Times New Roman" w:hAnsi="Times New Roman" w:cs="Times New Roman"/>
          <w:sz w:val="24"/>
          <w:szCs w:val="24"/>
        </w:rPr>
        <w:t>при выполнении своих обязанностей</w:t>
      </w:r>
      <w:r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="00B10C94">
        <w:rPr>
          <w:rFonts w:ascii="Times New Roman" w:hAnsi="Times New Roman" w:cs="Times New Roman"/>
          <w:sz w:val="24"/>
          <w:szCs w:val="24"/>
        </w:rPr>
        <w:t>должны</w:t>
      </w:r>
      <w:r w:rsidR="00B10C94" w:rsidRPr="00207C72">
        <w:rPr>
          <w:rFonts w:ascii="Times New Roman" w:hAnsi="Times New Roman" w:cs="Times New Roman"/>
          <w:sz w:val="24"/>
          <w:szCs w:val="24"/>
        </w:rPr>
        <w:t xml:space="preserve"> </w:t>
      </w:r>
      <w:r w:rsidRPr="00207C72">
        <w:rPr>
          <w:rFonts w:ascii="Times New Roman" w:hAnsi="Times New Roman" w:cs="Times New Roman"/>
          <w:sz w:val="24"/>
          <w:szCs w:val="24"/>
        </w:rPr>
        <w:t xml:space="preserve">быть </w:t>
      </w:r>
      <w:r w:rsidR="009463D6">
        <w:rPr>
          <w:rFonts w:ascii="Times New Roman" w:hAnsi="Times New Roman" w:cs="Times New Roman"/>
          <w:sz w:val="24"/>
          <w:szCs w:val="24"/>
        </w:rPr>
        <w:t xml:space="preserve">независимыми и </w:t>
      </w:r>
      <w:r w:rsidRPr="00207C72">
        <w:rPr>
          <w:rFonts w:ascii="Times New Roman" w:hAnsi="Times New Roman" w:cs="Times New Roman"/>
          <w:sz w:val="24"/>
          <w:szCs w:val="24"/>
        </w:rPr>
        <w:t>объективны</w:t>
      </w:r>
      <w:r w:rsidR="009463D6">
        <w:rPr>
          <w:rFonts w:ascii="Times New Roman" w:hAnsi="Times New Roman" w:cs="Times New Roman"/>
          <w:sz w:val="24"/>
          <w:szCs w:val="24"/>
        </w:rPr>
        <w:t>ми</w:t>
      </w:r>
      <w:r w:rsidRPr="00207C72">
        <w:rPr>
          <w:rFonts w:ascii="Times New Roman" w:hAnsi="Times New Roman" w:cs="Times New Roman"/>
          <w:sz w:val="24"/>
          <w:szCs w:val="24"/>
        </w:rPr>
        <w:t>.</w:t>
      </w:r>
    </w:p>
    <w:p w14:paraId="1C0272FF" w14:textId="72F01907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Независимость — это свобода от условий, которые создают угрозу способности внутреннего аудита беспристрастно выполнять свои обязанности в пределах ответственности внутреннего аудита. Внутренний аудит должен быть свободен от вмешательства третьих лиц в процесс определения объема внутреннего аудита, проведения работ и представления отчета о результатах. </w:t>
      </w:r>
      <w:proofErr w:type="gramStart"/>
      <w:r w:rsidRPr="00207C72">
        <w:rPr>
          <w:rFonts w:ascii="Times New Roman" w:hAnsi="Times New Roman" w:cs="Times New Roman"/>
          <w:sz w:val="24"/>
          <w:szCs w:val="24"/>
        </w:rPr>
        <w:t>Угрозы независимости должны рассматриваться на уровне индивидуального аудитора</w:t>
      </w:r>
      <w:r w:rsidR="009463D6">
        <w:rPr>
          <w:rFonts w:ascii="Times New Roman" w:hAnsi="Times New Roman" w:cs="Times New Roman"/>
          <w:sz w:val="24"/>
          <w:szCs w:val="24"/>
        </w:rPr>
        <w:t>,</w:t>
      </w:r>
      <w:r w:rsidRPr="00207C72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9463D6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07C72">
        <w:rPr>
          <w:rFonts w:ascii="Times New Roman" w:hAnsi="Times New Roman" w:cs="Times New Roman"/>
          <w:sz w:val="24"/>
          <w:szCs w:val="24"/>
        </w:rPr>
        <w:t>задания</w:t>
      </w:r>
      <w:r w:rsidR="009463D6">
        <w:rPr>
          <w:rFonts w:ascii="Times New Roman" w:hAnsi="Times New Roman" w:cs="Times New Roman"/>
          <w:sz w:val="24"/>
          <w:szCs w:val="24"/>
        </w:rPr>
        <w:t>, а также</w:t>
      </w:r>
      <w:r w:rsidRPr="00207C72">
        <w:rPr>
          <w:rFonts w:ascii="Times New Roman" w:hAnsi="Times New Roman" w:cs="Times New Roman"/>
          <w:sz w:val="24"/>
          <w:szCs w:val="24"/>
        </w:rPr>
        <w:t xml:space="preserve"> на функциональном и организационном уровнях.</w:t>
      </w:r>
      <w:proofErr w:type="gramEnd"/>
    </w:p>
    <w:p w14:paraId="250251DE" w14:textId="6B3B64D1" w:rsidR="00B06DCB" w:rsidRPr="00207C72" w:rsidRDefault="00590BB0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Объективность — это внутреннее состояние, которое позволяет внутренним аудиторам беспристрастно выполнять задания таким образом, чтобы они сами испытывали доверие к результату своей деятельности и не допускали компромиссов в отношении его качества. Объективность требует, чтобы внутренний аудитор не подчинял свое мнение по вопросам аудита мнениям других лиц. Внутренние аудиторы обязаны быть беспристрастны и непредвзяты в своей работе и избегать любого конфликта интересов. </w:t>
      </w:r>
      <w:proofErr w:type="gramStart"/>
      <w:r w:rsidRPr="00207C72">
        <w:rPr>
          <w:rFonts w:ascii="Times New Roman" w:hAnsi="Times New Roman" w:cs="Times New Roman"/>
          <w:sz w:val="24"/>
          <w:szCs w:val="24"/>
        </w:rPr>
        <w:t>Угрозы объективности должны рассматриваться на уровне индивидуального аудитора</w:t>
      </w:r>
      <w:r w:rsidR="009463D6">
        <w:rPr>
          <w:rFonts w:ascii="Times New Roman" w:hAnsi="Times New Roman" w:cs="Times New Roman"/>
          <w:sz w:val="24"/>
          <w:szCs w:val="24"/>
        </w:rPr>
        <w:t>,</w:t>
      </w:r>
      <w:r w:rsidRPr="00207C72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9463D6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07C72">
        <w:rPr>
          <w:rFonts w:ascii="Times New Roman" w:hAnsi="Times New Roman" w:cs="Times New Roman"/>
          <w:sz w:val="24"/>
          <w:szCs w:val="24"/>
        </w:rPr>
        <w:t>задания</w:t>
      </w:r>
      <w:r w:rsidR="009463D6">
        <w:rPr>
          <w:rFonts w:ascii="Times New Roman" w:hAnsi="Times New Roman" w:cs="Times New Roman"/>
          <w:sz w:val="24"/>
          <w:szCs w:val="24"/>
        </w:rPr>
        <w:t>, а также</w:t>
      </w:r>
      <w:r w:rsidRPr="00207C72">
        <w:rPr>
          <w:rFonts w:ascii="Times New Roman" w:hAnsi="Times New Roman" w:cs="Times New Roman"/>
          <w:sz w:val="24"/>
          <w:szCs w:val="24"/>
        </w:rPr>
        <w:t xml:space="preserve"> на функциона</w:t>
      </w:r>
      <w:r w:rsidR="00AB1F2D" w:rsidRPr="00207C72">
        <w:rPr>
          <w:rFonts w:ascii="Times New Roman" w:hAnsi="Times New Roman" w:cs="Times New Roman"/>
          <w:sz w:val="24"/>
          <w:szCs w:val="24"/>
        </w:rPr>
        <w:t>льном и организационном уровнях.</w:t>
      </w:r>
      <w:proofErr w:type="gramEnd"/>
    </w:p>
    <w:p w14:paraId="650B7216" w14:textId="1DA05A98" w:rsidR="00AB1F2D" w:rsidRPr="00207C72" w:rsidRDefault="00AB1F2D" w:rsidP="00207C72">
      <w:pPr>
        <w:pStyle w:val="1"/>
        <w:numPr>
          <w:ilvl w:val="1"/>
          <w:numId w:val="9"/>
        </w:numPr>
        <w:shd w:val="clear" w:color="auto" w:fill="auto"/>
        <w:tabs>
          <w:tab w:val="clear" w:pos="709"/>
          <w:tab w:val="num" w:pos="567"/>
        </w:tabs>
        <w:spacing w:before="0" w:after="200" w:line="264" w:lineRule="auto"/>
        <w:ind w:left="0"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C72">
        <w:rPr>
          <w:rFonts w:ascii="Times New Roman" w:hAnsi="Times New Roman" w:cs="Times New Roman"/>
          <w:sz w:val="24"/>
          <w:szCs w:val="24"/>
        </w:rPr>
        <w:t xml:space="preserve">Внутренние аудиторы, как правило, не должны принимать на себя обязанности </w:t>
      </w:r>
      <w:proofErr w:type="gramStart"/>
      <w:r w:rsidRPr="00207C72">
        <w:rPr>
          <w:rFonts w:ascii="Times New Roman" w:hAnsi="Times New Roman" w:cs="Times New Roman"/>
          <w:sz w:val="24"/>
          <w:szCs w:val="24"/>
        </w:rPr>
        <w:t>по операционной</w:t>
      </w:r>
      <w:proofErr w:type="gramEnd"/>
      <w:r w:rsidRPr="00207C72">
        <w:rPr>
          <w:rFonts w:ascii="Times New Roman" w:hAnsi="Times New Roman" w:cs="Times New Roman"/>
          <w:sz w:val="24"/>
          <w:szCs w:val="24"/>
        </w:rPr>
        <w:t xml:space="preserve"> деятельности. Если внутренний аудитор привлекается к выполнению не связанных с аудитом работ, то необходимо понимать, что он действует не как внутренний аудитор. В случае, если внутренний аудитор </w:t>
      </w:r>
      <w:r w:rsidR="00CE4EFA" w:rsidRPr="00207C72">
        <w:rPr>
          <w:rFonts w:ascii="Times New Roman" w:hAnsi="Times New Roman" w:cs="Times New Roman"/>
          <w:sz w:val="24"/>
          <w:szCs w:val="24"/>
        </w:rPr>
        <w:t>приступает к оценке</w:t>
      </w:r>
      <w:r w:rsidR="000A583B" w:rsidRPr="00207C72">
        <w:rPr>
          <w:rFonts w:ascii="Times New Roman" w:hAnsi="Times New Roman" w:cs="Times New Roman"/>
          <w:sz w:val="24"/>
          <w:szCs w:val="24"/>
        </w:rPr>
        <w:t>/проверке</w:t>
      </w:r>
      <w:r w:rsidR="00CE4EFA" w:rsidRPr="00207C7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207C72">
        <w:rPr>
          <w:rFonts w:ascii="Times New Roman" w:hAnsi="Times New Roman" w:cs="Times New Roman"/>
          <w:sz w:val="24"/>
          <w:szCs w:val="24"/>
        </w:rPr>
        <w:t>оценивает</w:t>
      </w:r>
      <w:proofErr w:type="gramEnd"/>
      <w:r w:rsidR="000A583B" w:rsidRPr="00207C72">
        <w:rPr>
          <w:rFonts w:ascii="Times New Roman" w:hAnsi="Times New Roman" w:cs="Times New Roman"/>
          <w:sz w:val="24"/>
          <w:szCs w:val="24"/>
        </w:rPr>
        <w:t>/проверяет</w:t>
      </w:r>
      <w:r w:rsidRPr="00207C72">
        <w:rPr>
          <w:rFonts w:ascii="Times New Roman" w:hAnsi="Times New Roman" w:cs="Times New Roman"/>
          <w:sz w:val="24"/>
          <w:szCs w:val="24"/>
        </w:rPr>
        <w:t xml:space="preserve"> деятельность либо операции, в отношении которых он </w:t>
      </w:r>
      <w:r w:rsidR="002D58BC" w:rsidRPr="00207C72">
        <w:rPr>
          <w:rFonts w:ascii="Times New Roman" w:hAnsi="Times New Roman" w:cs="Times New Roman"/>
          <w:sz w:val="24"/>
          <w:szCs w:val="24"/>
        </w:rPr>
        <w:t>в течение предшествующего года</w:t>
      </w:r>
      <w:r w:rsidRPr="00207C72">
        <w:rPr>
          <w:rFonts w:ascii="Times New Roman" w:hAnsi="Times New Roman" w:cs="Times New Roman"/>
          <w:sz w:val="24"/>
          <w:szCs w:val="24"/>
        </w:rPr>
        <w:t xml:space="preserve"> имел права или обязанности, то</w:t>
      </w:r>
      <w:r w:rsidR="00CE4EFA" w:rsidRPr="00207C72">
        <w:rPr>
          <w:rFonts w:ascii="Times New Roman" w:hAnsi="Times New Roman" w:cs="Times New Roman"/>
          <w:sz w:val="24"/>
          <w:szCs w:val="24"/>
        </w:rPr>
        <w:t xml:space="preserve"> такой аудитор обязан прекратить данную </w:t>
      </w:r>
      <w:r w:rsidR="000A583B" w:rsidRPr="00207C72">
        <w:rPr>
          <w:rFonts w:ascii="Times New Roman" w:hAnsi="Times New Roman" w:cs="Times New Roman"/>
          <w:sz w:val="24"/>
          <w:szCs w:val="24"/>
        </w:rPr>
        <w:t>оценку/</w:t>
      </w:r>
      <w:r w:rsidR="00CE4EFA" w:rsidRPr="00207C72">
        <w:rPr>
          <w:rFonts w:ascii="Times New Roman" w:hAnsi="Times New Roman" w:cs="Times New Roman"/>
          <w:sz w:val="24"/>
          <w:szCs w:val="24"/>
        </w:rPr>
        <w:t>проверку и передать ее другому аудитору</w:t>
      </w:r>
      <w:r w:rsidRPr="00207C72">
        <w:rPr>
          <w:rFonts w:ascii="Times New Roman" w:hAnsi="Times New Roman" w:cs="Times New Roman"/>
          <w:sz w:val="24"/>
          <w:szCs w:val="24"/>
        </w:rPr>
        <w:t>.</w:t>
      </w:r>
    </w:p>
    <w:p w14:paraId="032497ED" w14:textId="77777777" w:rsidR="00B06DCB" w:rsidRPr="00207C72" w:rsidRDefault="00590BB0" w:rsidP="00207C72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clear" w:pos="709"/>
          <w:tab w:val="num" w:pos="567"/>
        </w:tabs>
        <w:spacing w:after="200" w:line="264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207C72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7"/>
    </w:p>
    <w:p w14:paraId="05B86272" w14:textId="07DE2A90" w:rsidR="003124FD" w:rsidRPr="003026F2" w:rsidRDefault="003124FD" w:rsidP="00C17EF6">
      <w:pPr>
        <w:pStyle w:val="23"/>
        <w:numPr>
          <w:ilvl w:val="1"/>
          <w:numId w:val="9"/>
        </w:numPr>
        <w:shd w:val="clear" w:color="auto" w:fill="auto"/>
        <w:tabs>
          <w:tab w:val="clear" w:pos="709"/>
          <w:tab w:val="num" w:pos="0"/>
          <w:tab w:val="left" w:pos="1307"/>
        </w:tabs>
        <w:spacing w:after="0" w:line="240" w:lineRule="auto"/>
        <w:ind w:left="0" w:right="20" w:firstLine="567"/>
        <w:jc w:val="both"/>
        <w:rPr>
          <w:sz w:val="24"/>
          <w:szCs w:val="24"/>
          <w:lang w:val="ru-RU"/>
        </w:rPr>
      </w:pPr>
      <w:r w:rsidRPr="003026F2">
        <w:rPr>
          <w:sz w:val="24"/>
          <w:szCs w:val="24"/>
          <w:lang w:val="ru-RU"/>
        </w:rPr>
        <w:t>Настоящее Положение, а также все дополнения и изменения к нему утверждаются Советом директоров Общества большинством голосов от общего числа членов Совета директоров Общества.</w:t>
      </w:r>
    </w:p>
    <w:p w14:paraId="0DA56F7B" w14:textId="37650A76" w:rsidR="003124FD" w:rsidRPr="003026F2" w:rsidRDefault="003124FD" w:rsidP="00C17EF6">
      <w:pPr>
        <w:pStyle w:val="23"/>
        <w:numPr>
          <w:ilvl w:val="1"/>
          <w:numId w:val="9"/>
        </w:numPr>
        <w:shd w:val="clear" w:color="auto" w:fill="auto"/>
        <w:tabs>
          <w:tab w:val="clear" w:pos="709"/>
          <w:tab w:val="num" w:pos="0"/>
          <w:tab w:val="left" w:pos="1307"/>
        </w:tabs>
        <w:spacing w:after="0" w:line="240" w:lineRule="auto"/>
        <w:ind w:left="0" w:right="20" w:firstLine="567"/>
        <w:jc w:val="both"/>
        <w:rPr>
          <w:sz w:val="24"/>
          <w:szCs w:val="24"/>
          <w:lang w:val="ru-RU"/>
        </w:rPr>
      </w:pPr>
      <w:r w:rsidRPr="003026F2">
        <w:rPr>
          <w:sz w:val="24"/>
          <w:szCs w:val="24"/>
          <w:lang w:val="ru-RU"/>
        </w:rPr>
        <w:t xml:space="preserve">Все вопросы, не урегулированные в настоящем Положении, регулируются Уставом Общества, иными внутренними документами Общества и действующим законодательством Российской Федерации. </w:t>
      </w:r>
    </w:p>
    <w:p w14:paraId="1EB280C7" w14:textId="61AE1096" w:rsidR="003124FD" w:rsidRPr="003026F2" w:rsidRDefault="003124FD" w:rsidP="00C17EF6">
      <w:pPr>
        <w:pStyle w:val="23"/>
        <w:numPr>
          <w:ilvl w:val="1"/>
          <w:numId w:val="9"/>
        </w:numPr>
        <w:shd w:val="clear" w:color="auto" w:fill="auto"/>
        <w:tabs>
          <w:tab w:val="clear" w:pos="709"/>
          <w:tab w:val="num" w:pos="0"/>
          <w:tab w:val="left" w:pos="1307"/>
        </w:tabs>
        <w:spacing w:after="0" w:line="240" w:lineRule="auto"/>
        <w:ind w:left="0" w:right="20" w:firstLine="567"/>
        <w:jc w:val="both"/>
        <w:rPr>
          <w:sz w:val="24"/>
          <w:szCs w:val="24"/>
          <w:lang w:val="ru-RU"/>
        </w:rPr>
      </w:pPr>
      <w:r w:rsidRPr="003026F2">
        <w:rPr>
          <w:sz w:val="24"/>
          <w:szCs w:val="24"/>
          <w:lang w:val="ru-RU"/>
        </w:rPr>
        <w:t xml:space="preserve">Если в результате изменения законодательства и нормативно - правовых актов Российской Федерации отдельные положения настоящего Положения вступают в противоречие с ними, такие положения утрачивают силу и до момента внесения изменений в настоящее Положение </w:t>
      </w:r>
      <w:r>
        <w:rPr>
          <w:sz w:val="24"/>
          <w:szCs w:val="24"/>
          <w:lang w:val="ru-RU"/>
        </w:rPr>
        <w:t>применяются</w:t>
      </w:r>
      <w:r w:rsidRPr="003026F2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ы</w:t>
      </w:r>
      <w:r w:rsidRPr="003026F2">
        <w:rPr>
          <w:sz w:val="24"/>
          <w:szCs w:val="24"/>
          <w:lang w:val="ru-RU"/>
        </w:rPr>
        <w:t xml:space="preserve"> и подзаконны</w:t>
      </w:r>
      <w:r>
        <w:rPr>
          <w:sz w:val="24"/>
          <w:szCs w:val="24"/>
          <w:lang w:val="ru-RU"/>
        </w:rPr>
        <w:t>е</w:t>
      </w:r>
      <w:r w:rsidRPr="003026F2">
        <w:rPr>
          <w:sz w:val="24"/>
          <w:szCs w:val="24"/>
          <w:lang w:val="ru-RU"/>
        </w:rPr>
        <w:t xml:space="preserve"> нормативно - правовы</w:t>
      </w:r>
      <w:r>
        <w:rPr>
          <w:sz w:val="24"/>
          <w:szCs w:val="24"/>
          <w:lang w:val="ru-RU"/>
        </w:rPr>
        <w:t>е</w:t>
      </w:r>
      <w:r w:rsidRPr="003026F2">
        <w:rPr>
          <w:sz w:val="24"/>
          <w:szCs w:val="24"/>
          <w:lang w:val="ru-RU"/>
        </w:rPr>
        <w:t xml:space="preserve"> акт</w:t>
      </w:r>
      <w:r>
        <w:rPr>
          <w:sz w:val="24"/>
          <w:szCs w:val="24"/>
          <w:lang w:val="ru-RU"/>
        </w:rPr>
        <w:t>ы</w:t>
      </w:r>
      <w:r w:rsidRPr="003026F2">
        <w:rPr>
          <w:sz w:val="24"/>
          <w:szCs w:val="24"/>
          <w:lang w:val="ru-RU"/>
        </w:rPr>
        <w:t xml:space="preserve"> Российской Федерации. </w:t>
      </w:r>
    </w:p>
    <w:p w14:paraId="41030385" w14:textId="5FEC6E80" w:rsidR="003124FD" w:rsidRPr="003026F2" w:rsidRDefault="003124FD" w:rsidP="00C17EF6">
      <w:pPr>
        <w:pStyle w:val="23"/>
        <w:numPr>
          <w:ilvl w:val="1"/>
          <w:numId w:val="9"/>
        </w:numPr>
        <w:shd w:val="clear" w:color="auto" w:fill="auto"/>
        <w:tabs>
          <w:tab w:val="clear" w:pos="709"/>
          <w:tab w:val="num" w:pos="0"/>
          <w:tab w:val="left" w:pos="1307"/>
        </w:tabs>
        <w:spacing w:after="0" w:line="240" w:lineRule="auto"/>
        <w:ind w:left="0"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3026F2">
        <w:rPr>
          <w:sz w:val="24"/>
          <w:szCs w:val="24"/>
          <w:lang w:val="ru-RU"/>
        </w:rPr>
        <w:t>тчет</w:t>
      </w:r>
      <w:r>
        <w:rPr>
          <w:sz w:val="24"/>
          <w:szCs w:val="24"/>
          <w:lang w:val="ru-RU"/>
        </w:rPr>
        <w:t xml:space="preserve"> Руководителя Службы внутреннего аудита</w:t>
      </w:r>
      <w:r w:rsidRPr="003026F2">
        <w:rPr>
          <w:sz w:val="24"/>
          <w:szCs w:val="24"/>
          <w:lang w:val="ru-RU"/>
        </w:rPr>
        <w:t xml:space="preserve">, предоставляемый Совету директоров Общества в соответствии с пунктом </w:t>
      </w:r>
      <w:r>
        <w:rPr>
          <w:sz w:val="24"/>
          <w:szCs w:val="24"/>
          <w:lang w:val="ru-RU"/>
        </w:rPr>
        <w:t>4</w:t>
      </w:r>
      <w:r w:rsidRPr="003026F2">
        <w:rPr>
          <w:sz w:val="24"/>
          <w:szCs w:val="24"/>
          <w:lang w:val="ru-RU"/>
        </w:rPr>
        <w:t xml:space="preserve"> настоящего Положения, может содержать рекомендации Совету директоров о необходимости внесения изменений и дополнений в настоящее Положение.</w:t>
      </w:r>
    </w:p>
    <w:sectPr w:rsidR="003124FD" w:rsidRPr="003026F2" w:rsidSect="00207C72">
      <w:footerReference w:type="even" r:id="rId9"/>
      <w:foot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4B38A" w14:textId="77777777" w:rsidR="00DB5E8A" w:rsidRDefault="00DB5E8A">
      <w:r>
        <w:separator/>
      </w:r>
    </w:p>
  </w:endnote>
  <w:endnote w:type="continuationSeparator" w:id="0">
    <w:p w14:paraId="112AC06B" w14:textId="77777777" w:rsidR="00DB5E8A" w:rsidRDefault="00DB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F711D" w14:textId="434E772F" w:rsidR="00D5578A" w:rsidRDefault="00D5578A" w:rsidP="00886F51">
    <w:pPr>
      <w:pStyle w:val="ab"/>
      <w:jc w:val="center"/>
    </w:pPr>
  </w:p>
  <w:p w14:paraId="48A13563" w14:textId="5BAE430F" w:rsidR="00D5578A" w:rsidRDefault="00D5578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899653"/>
      <w:docPartObj>
        <w:docPartGallery w:val="Page Numbers (Bottom of Page)"/>
        <w:docPartUnique/>
      </w:docPartObj>
    </w:sdtPr>
    <w:sdtEndPr/>
    <w:sdtContent>
      <w:p w14:paraId="0F795619" w14:textId="45CFEF5D" w:rsidR="00D5578A" w:rsidRDefault="00D5578A">
        <w:pPr>
          <w:pStyle w:val="ab"/>
          <w:jc w:val="right"/>
        </w:pPr>
        <w:r w:rsidRPr="00207C7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07C7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07C7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55BEC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207C7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E0B829F" w14:textId="77777777" w:rsidR="00D5578A" w:rsidRDefault="00D557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C6DFF" w14:textId="77777777" w:rsidR="00DB5E8A" w:rsidRDefault="00DB5E8A"/>
  </w:footnote>
  <w:footnote w:type="continuationSeparator" w:id="0">
    <w:p w14:paraId="2B5BEDDE" w14:textId="77777777" w:rsidR="00DB5E8A" w:rsidRDefault="00DB5E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154"/>
    <w:multiLevelType w:val="hybridMultilevel"/>
    <w:tmpl w:val="E9B8D46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5493964"/>
    <w:multiLevelType w:val="hybridMultilevel"/>
    <w:tmpl w:val="EA403DA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B024F09"/>
    <w:multiLevelType w:val="hybridMultilevel"/>
    <w:tmpl w:val="62EEAB56"/>
    <w:lvl w:ilvl="0" w:tplc="FFFFFFFF">
      <w:start w:val="17"/>
      <w:numFmt w:val="bullet"/>
      <w:lvlText w:val="–"/>
      <w:lvlJc w:val="left"/>
      <w:pPr>
        <w:ind w:left="12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36FF1601"/>
    <w:multiLevelType w:val="multilevel"/>
    <w:tmpl w:val="1430B9A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57994"/>
    <w:multiLevelType w:val="multilevel"/>
    <w:tmpl w:val="80469464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1418" w:hanging="70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bullet"/>
      <w:lvlText w:val=""/>
      <w:lvlJc w:val="left"/>
      <w:pPr>
        <w:tabs>
          <w:tab w:val="num" w:pos="709"/>
        </w:tabs>
        <w:ind w:left="1418" w:hanging="709"/>
      </w:pPr>
      <w:rPr>
        <w:rFonts w:ascii="Symbol" w:hAnsi="Symbol"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CEB2809"/>
    <w:multiLevelType w:val="multilevel"/>
    <w:tmpl w:val="F4ECB224"/>
    <w:lvl w:ilvl="0">
      <w:start w:val="3"/>
      <w:numFmt w:val="decimal"/>
      <w:lvlText w:val="%1."/>
      <w:lvlJc w:val="left"/>
      <w:pPr>
        <w:ind w:left="501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81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68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360" w:hanging="3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1541" w:hanging="21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981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60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1" w:hanging="214"/>
      </w:pPr>
      <w:rPr>
        <w:rFonts w:hint="default"/>
      </w:rPr>
    </w:lvl>
  </w:abstractNum>
  <w:abstractNum w:abstractNumId="6">
    <w:nsid w:val="4D5B6276"/>
    <w:multiLevelType w:val="hybridMultilevel"/>
    <w:tmpl w:val="E9B8D46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DD0788A"/>
    <w:multiLevelType w:val="multilevel"/>
    <w:tmpl w:val="90F0C5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709"/>
        </w:tabs>
        <w:ind w:left="709" w:hanging="70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bullet"/>
      <w:lvlText w:val=""/>
      <w:lvlJc w:val="left"/>
      <w:pPr>
        <w:tabs>
          <w:tab w:val="num" w:pos="709"/>
        </w:tabs>
        <w:ind w:left="1418" w:hanging="709"/>
      </w:pPr>
      <w:rPr>
        <w:rFonts w:ascii="Symbol" w:hAnsi="Symbol"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1617EA"/>
    <w:multiLevelType w:val="hybridMultilevel"/>
    <w:tmpl w:val="2B40A3DC"/>
    <w:lvl w:ilvl="0" w:tplc="EAEAC0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97087"/>
    <w:multiLevelType w:val="hybridMultilevel"/>
    <w:tmpl w:val="9764775E"/>
    <w:lvl w:ilvl="0" w:tplc="E51626D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679E2"/>
    <w:multiLevelType w:val="multilevel"/>
    <w:tmpl w:val="E5B27FB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russianLower"/>
      <w:lvlText w:val="%4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709"/>
        </w:tabs>
        <w:ind w:left="1418" w:hanging="709"/>
      </w:pPr>
      <w:rPr>
        <w:rFonts w:ascii="Symbol" w:hAnsi="Symbol"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B3E75CC"/>
    <w:multiLevelType w:val="multilevel"/>
    <w:tmpl w:val="CB04F6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B775C3"/>
    <w:multiLevelType w:val="hybridMultilevel"/>
    <w:tmpl w:val="FE2EC21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3387F7A"/>
    <w:multiLevelType w:val="multilevel"/>
    <w:tmpl w:val="8B58455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russianLower"/>
      <w:lvlText w:val="%4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709"/>
        </w:tabs>
        <w:ind w:left="1418" w:hanging="709"/>
      </w:pPr>
      <w:rPr>
        <w:rFonts w:ascii="Symbol" w:hAnsi="Symbol"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9B02498"/>
    <w:multiLevelType w:val="multilevel"/>
    <w:tmpl w:val="2542A69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F27577"/>
    <w:multiLevelType w:val="singleLevel"/>
    <w:tmpl w:val="AEBE4854"/>
    <w:lvl w:ilvl="0">
      <w:start w:val="1"/>
      <w:numFmt w:val="decimal"/>
      <w:lvlText w:val="1.%1."/>
      <w:legacy w:legacy="1" w:legacySpace="0" w:legacyIndent="39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  <w:num w:numId="15">
    <w:abstractNumId w:val="6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пкин Василий Александрович">
    <w15:presenceInfo w15:providerId="AD" w15:userId="S-1-5-21-3007885788-1569115862-1802663488-5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CB"/>
    <w:rsid w:val="0003732E"/>
    <w:rsid w:val="00071F38"/>
    <w:rsid w:val="000911A3"/>
    <w:rsid w:val="000970B2"/>
    <w:rsid w:val="000A583B"/>
    <w:rsid w:val="000B61DE"/>
    <w:rsid w:val="000C68C8"/>
    <w:rsid w:val="000D7FA8"/>
    <w:rsid w:val="000F4197"/>
    <w:rsid w:val="001A51D8"/>
    <w:rsid w:val="001B1698"/>
    <w:rsid w:val="001B5EBA"/>
    <w:rsid w:val="001E2AA3"/>
    <w:rsid w:val="001F2672"/>
    <w:rsid w:val="001F35F9"/>
    <w:rsid w:val="00207C72"/>
    <w:rsid w:val="00243E60"/>
    <w:rsid w:val="002528E9"/>
    <w:rsid w:val="00291E98"/>
    <w:rsid w:val="00292D08"/>
    <w:rsid w:val="002A74C2"/>
    <w:rsid w:val="002B75FE"/>
    <w:rsid w:val="002D1CC1"/>
    <w:rsid w:val="002D58BC"/>
    <w:rsid w:val="002E0D89"/>
    <w:rsid w:val="003124FD"/>
    <w:rsid w:val="00317AB6"/>
    <w:rsid w:val="003369A8"/>
    <w:rsid w:val="00343CC2"/>
    <w:rsid w:val="003B715B"/>
    <w:rsid w:val="003D4282"/>
    <w:rsid w:val="003E4841"/>
    <w:rsid w:val="00406AA5"/>
    <w:rsid w:val="00410746"/>
    <w:rsid w:val="00415EA4"/>
    <w:rsid w:val="0042258B"/>
    <w:rsid w:val="00437733"/>
    <w:rsid w:val="0045048C"/>
    <w:rsid w:val="0045513B"/>
    <w:rsid w:val="004666F7"/>
    <w:rsid w:val="00482D80"/>
    <w:rsid w:val="004969DE"/>
    <w:rsid w:val="004E1140"/>
    <w:rsid w:val="004F245D"/>
    <w:rsid w:val="00504D21"/>
    <w:rsid w:val="00505723"/>
    <w:rsid w:val="00507B9F"/>
    <w:rsid w:val="00522D80"/>
    <w:rsid w:val="00555BEC"/>
    <w:rsid w:val="00590BB0"/>
    <w:rsid w:val="005A4CD6"/>
    <w:rsid w:val="005C16B2"/>
    <w:rsid w:val="005E4D89"/>
    <w:rsid w:val="0060177C"/>
    <w:rsid w:val="00611C10"/>
    <w:rsid w:val="00613AE0"/>
    <w:rsid w:val="006159F2"/>
    <w:rsid w:val="006243B9"/>
    <w:rsid w:val="006316A9"/>
    <w:rsid w:val="0063414A"/>
    <w:rsid w:val="006569CC"/>
    <w:rsid w:val="00657C95"/>
    <w:rsid w:val="0066657B"/>
    <w:rsid w:val="006705CD"/>
    <w:rsid w:val="006747E1"/>
    <w:rsid w:val="00687CBF"/>
    <w:rsid w:val="006900C1"/>
    <w:rsid w:val="006955B9"/>
    <w:rsid w:val="006D0007"/>
    <w:rsid w:val="006E4483"/>
    <w:rsid w:val="007176F3"/>
    <w:rsid w:val="00761EF3"/>
    <w:rsid w:val="0076417A"/>
    <w:rsid w:val="00781087"/>
    <w:rsid w:val="007A7254"/>
    <w:rsid w:val="007B3CAA"/>
    <w:rsid w:val="007B752E"/>
    <w:rsid w:val="00813133"/>
    <w:rsid w:val="00816EA4"/>
    <w:rsid w:val="00836D41"/>
    <w:rsid w:val="00840571"/>
    <w:rsid w:val="0086364E"/>
    <w:rsid w:val="00886F51"/>
    <w:rsid w:val="00890E84"/>
    <w:rsid w:val="008A2B3A"/>
    <w:rsid w:val="008A54A0"/>
    <w:rsid w:val="008B5705"/>
    <w:rsid w:val="008D2D3F"/>
    <w:rsid w:val="008D49E9"/>
    <w:rsid w:val="00927335"/>
    <w:rsid w:val="009463D6"/>
    <w:rsid w:val="0097140E"/>
    <w:rsid w:val="0099009D"/>
    <w:rsid w:val="00994656"/>
    <w:rsid w:val="009F03E6"/>
    <w:rsid w:val="009F2071"/>
    <w:rsid w:val="009F387D"/>
    <w:rsid w:val="00A0008F"/>
    <w:rsid w:val="00A27489"/>
    <w:rsid w:val="00A66B96"/>
    <w:rsid w:val="00A764CB"/>
    <w:rsid w:val="00AB1F2D"/>
    <w:rsid w:val="00AD2CC3"/>
    <w:rsid w:val="00B06DCB"/>
    <w:rsid w:val="00B10C94"/>
    <w:rsid w:val="00B2298D"/>
    <w:rsid w:val="00B263DC"/>
    <w:rsid w:val="00B36666"/>
    <w:rsid w:val="00B53CB7"/>
    <w:rsid w:val="00B63E57"/>
    <w:rsid w:val="00BE0042"/>
    <w:rsid w:val="00C17EF6"/>
    <w:rsid w:val="00C45DCA"/>
    <w:rsid w:val="00C5513F"/>
    <w:rsid w:val="00C563B6"/>
    <w:rsid w:val="00C81DC8"/>
    <w:rsid w:val="00C97AB2"/>
    <w:rsid w:val="00CA34AD"/>
    <w:rsid w:val="00CA5A7E"/>
    <w:rsid w:val="00CB180B"/>
    <w:rsid w:val="00CB2A00"/>
    <w:rsid w:val="00CD13AB"/>
    <w:rsid w:val="00CE4EFA"/>
    <w:rsid w:val="00CF3E76"/>
    <w:rsid w:val="00D028D3"/>
    <w:rsid w:val="00D3110C"/>
    <w:rsid w:val="00D34C54"/>
    <w:rsid w:val="00D46F3D"/>
    <w:rsid w:val="00D5578A"/>
    <w:rsid w:val="00D72FAF"/>
    <w:rsid w:val="00D825BF"/>
    <w:rsid w:val="00D83298"/>
    <w:rsid w:val="00DA70DB"/>
    <w:rsid w:val="00DB5E8A"/>
    <w:rsid w:val="00DF0571"/>
    <w:rsid w:val="00DF558F"/>
    <w:rsid w:val="00E24814"/>
    <w:rsid w:val="00E43BF7"/>
    <w:rsid w:val="00E4581B"/>
    <w:rsid w:val="00E66693"/>
    <w:rsid w:val="00E92E74"/>
    <w:rsid w:val="00EB3D22"/>
    <w:rsid w:val="00EE1B13"/>
    <w:rsid w:val="00F10548"/>
    <w:rsid w:val="00F1171B"/>
    <w:rsid w:val="00F22496"/>
    <w:rsid w:val="00F9667B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BC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MingLiU95pt">
    <w:name w:val="Основной текст (2) + MingLiU;9;5 pt;Курсив"/>
    <w:basedOn w:val="2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MingLiU95pt0">
    <w:name w:val="Основной текст (2) + MingLiU;9;5 pt;Курсив"/>
    <w:basedOn w:val="2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Заголовок №4_"/>
    <w:basedOn w:val="a0"/>
    <w:link w:val="4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5"/>
      <w:szCs w:val="3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080"/>
      <w:jc w:val="righ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60" w:line="0" w:lineRule="atLeast"/>
      <w:outlineLvl w:val="2"/>
    </w:pPr>
    <w:rPr>
      <w:rFonts w:ascii="Arial Unicode MS" w:eastAsia="Arial Unicode MS" w:hAnsi="Arial Unicode MS" w:cs="Arial Unicode MS"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6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1" w:lineRule="exact"/>
    </w:pPr>
    <w:rPr>
      <w:rFonts w:ascii="FrankRuehl" w:eastAsia="FrankRuehl" w:hAnsi="FrankRuehl" w:cs="FrankRuehl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7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0" w:line="0" w:lineRule="atLeast"/>
      <w:ind w:hanging="740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240" w:line="0" w:lineRule="atLeast"/>
      <w:jc w:val="both"/>
      <w:outlineLvl w:val="3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  <w:style w:type="paragraph" w:styleId="a9">
    <w:name w:val="header"/>
    <w:basedOn w:val="a"/>
    <w:link w:val="aa"/>
    <w:uiPriority w:val="99"/>
    <w:unhideWhenUsed/>
    <w:rsid w:val="00816E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6EA4"/>
    <w:rPr>
      <w:color w:val="000000"/>
    </w:rPr>
  </w:style>
  <w:style w:type="paragraph" w:styleId="ab">
    <w:name w:val="footer"/>
    <w:basedOn w:val="a"/>
    <w:link w:val="ac"/>
    <w:uiPriority w:val="99"/>
    <w:unhideWhenUsed/>
    <w:rsid w:val="00816E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EA4"/>
    <w:rPr>
      <w:color w:val="000000"/>
    </w:rPr>
  </w:style>
  <w:style w:type="character" w:customStyle="1" w:styleId="FontStyle26">
    <w:name w:val="Font Style26"/>
    <w:uiPriority w:val="99"/>
    <w:rsid w:val="00B53CB7"/>
    <w:rPr>
      <w:rFonts w:ascii="Arial Narrow" w:hAnsi="Arial Narrow" w:cs="Arial Narro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53C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CB7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B263DC"/>
    <w:pPr>
      <w:autoSpaceDE w:val="0"/>
      <w:autoSpaceDN w:val="0"/>
      <w:adjustRightInd w:val="0"/>
      <w:spacing w:line="275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styleId="af">
    <w:name w:val="annotation reference"/>
    <w:basedOn w:val="a0"/>
    <w:uiPriority w:val="99"/>
    <w:semiHidden/>
    <w:unhideWhenUsed/>
    <w:rsid w:val="004F245D"/>
    <w:rPr>
      <w:sz w:val="16"/>
      <w:szCs w:val="16"/>
    </w:rPr>
  </w:style>
  <w:style w:type="paragraph" w:styleId="af0">
    <w:name w:val="annotation text"/>
    <w:basedOn w:val="a"/>
    <w:link w:val="af1"/>
    <w:unhideWhenUsed/>
    <w:rsid w:val="004F24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F245D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2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245D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97140E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3">
    <w:name w:val="Основной текст2"/>
    <w:basedOn w:val="a"/>
    <w:rsid w:val="003124FD"/>
    <w:pPr>
      <w:shd w:val="clear" w:color="auto" w:fill="FFFFFF"/>
      <w:spacing w:after="420" w:line="0" w:lineRule="atLeast"/>
      <w:ind w:hanging="700"/>
    </w:pPr>
    <w:rPr>
      <w:rFonts w:ascii="Times New Roman" w:eastAsia="Times New Roman" w:hAnsi="Times New Roman" w:cs="Times New Roman"/>
      <w:color w:val="auto"/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MingLiU95pt">
    <w:name w:val="Основной текст (2) + MingLiU;9;5 pt;Курсив"/>
    <w:basedOn w:val="2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MingLiU95pt0">
    <w:name w:val="Основной текст (2) + MingLiU;9;5 pt;Курсив"/>
    <w:basedOn w:val="2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Заголовок №4_"/>
    <w:basedOn w:val="a0"/>
    <w:link w:val="4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5"/>
      <w:szCs w:val="3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080"/>
      <w:jc w:val="righ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60" w:line="0" w:lineRule="atLeast"/>
      <w:outlineLvl w:val="2"/>
    </w:pPr>
    <w:rPr>
      <w:rFonts w:ascii="Arial Unicode MS" w:eastAsia="Arial Unicode MS" w:hAnsi="Arial Unicode MS" w:cs="Arial Unicode MS"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6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1" w:lineRule="exact"/>
    </w:pPr>
    <w:rPr>
      <w:rFonts w:ascii="FrankRuehl" w:eastAsia="FrankRuehl" w:hAnsi="FrankRuehl" w:cs="FrankRuehl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7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0" w:line="0" w:lineRule="atLeast"/>
      <w:ind w:hanging="740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240" w:line="0" w:lineRule="atLeast"/>
      <w:jc w:val="both"/>
      <w:outlineLvl w:val="3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  <w:style w:type="paragraph" w:styleId="a9">
    <w:name w:val="header"/>
    <w:basedOn w:val="a"/>
    <w:link w:val="aa"/>
    <w:uiPriority w:val="99"/>
    <w:unhideWhenUsed/>
    <w:rsid w:val="00816E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6EA4"/>
    <w:rPr>
      <w:color w:val="000000"/>
    </w:rPr>
  </w:style>
  <w:style w:type="paragraph" w:styleId="ab">
    <w:name w:val="footer"/>
    <w:basedOn w:val="a"/>
    <w:link w:val="ac"/>
    <w:uiPriority w:val="99"/>
    <w:unhideWhenUsed/>
    <w:rsid w:val="00816E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EA4"/>
    <w:rPr>
      <w:color w:val="000000"/>
    </w:rPr>
  </w:style>
  <w:style w:type="character" w:customStyle="1" w:styleId="FontStyle26">
    <w:name w:val="Font Style26"/>
    <w:uiPriority w:val="99"/>
    <w:rsid w:val="00B53CB7"/>
    <w:rPr>
      <w:rFonts w:ascii="Arial Narrow" w:hAnsi="Arial Narrow" w:cs="Arial Narro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53C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CB7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B263DC"/>
    <w:pPr>
      <w:autoSpaceDE w:val="0"/>
      <w:autoSpaceDN w:val="0"/>
      <w:adjustRightInd w:val="0"/>
      <w:spacing w:line="275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styleId="af">
    <w:name w:val="annotation reference"/>
    <w:basedOn w:val="a0"/>
    <w:uiPriority w:val="99"/>
    <w:semiHidden/>
    <w:unhideWhenUsed/>
    <w:rsid w:val="004F245D"/>
    <w:rPr>
      <w:sz w:val="16"/>
      <w:szCs w:val="16"/>
    </w:rPr>
  </w:style>
  <w:style w:type="paragraph" w:styleId="af0">
    <w:name w:val="annotation text"/>
    <w:basedOn w:val="a"/>
    <w:link w:val="af1"/>
    <w:unhideWhenUsed/>
    <w:rsid w:val="004F24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F245D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2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245D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97140E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3">
    <w:name w:val="Основной текст2"/>
    <w:basedOn w:val="a"/>
    <w:rsid w:val="003124FD"/>
    <w:pPr>
      <w:shd w:val="clear" w:color="auto" w:fill="FFFFFF"/>
      <w:spacing w:after="420" w:line="0" w:lineRule="atLeast"/>
      <w:ind w:hanging="700"/>
    </w:pPr>
    <w:rPr>
      <w:rFonts w:ascii="Times New Roman" w:eastAsia="Times New Roman" w:hAnsi="Times New Roman" w:cs="Times New Roman"/>
      <w:color w:val="auto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32AB-8DDD-4E9D-BF8A-FF58D94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Semerkova</dc:creator>
  <cp:lastModifiedBy>Salomakhina</cp:lastModifiedBy>
  <cp:revision>3</cp:revision>
  <cp:lastPrinted>2015-09-10T09:07:00Z</cp:lastPrinted>
  <dcterms:created xsi:type="dcterms:W3CDTF">2015-10-23T13:19:00Z</dcterms:created>
  <dcterms:modified xsi:type="dcterms:W3CDTF">2015-10-29T10:22:00Z</dcterms:modified>
</cp:coreProperties>
</file>